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F4B" w:rsidRPr="00503A27" w:rsidRDefault="00350F4B" w:rsidP="00350F4B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kern w:val="3"/>
          <w:sz w:val="28"/>
          <w:szCs w:val="28"/>
          <w:lang w:eastAsia="pl-PL"/>
        </w:rPr>
      </w:pPr>
      <w:r w:rsidRPr="00503A27">
        <w:rPr>
          <w:rFonts w:ascii="Times New Roman" w:eastAsia="Arial Unicode MS" w:hAnsi="Times New Roman" w:cs="Tahoma"/>
          <w:b/>
          <w:kern w:val="3"/>
          <w:sz w:val="28"/>
          <w:szCs w:val="28"/>
          <w:lang w:eastAsia="pl-PL"/>
        </w:rPr>
        <w:t>Burmistrz  Zwolenia</w:t>
      </w:r>
    </w:p>
    <w:p w:rsidR="00350F4B" w:rsidRPr="00503A27" w:rsidRDefault="00350F4B" w:rsidP="00350F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:rsidR="00350F4B" w:rsidRPr="00503A27" w:rsidRDefault="00350F4B" w:rsidP="00350F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  <w:r w:rsidRPr="00503A27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 xml:space="preserve">działając na podstawie art. 35 ust. 1 ustawy z dnia 21 sierpnia 1997r. o gospodarce nieruchomościami ( Dz. U. z 2018 roku  poz. 121 z </w:t>
      </w:r>
      <w:proofErr w:type="spellStart"/>
      <w:r w:rsidRPr="00503A27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>późn</w:t>
      </w:r>
      <w:proofErr w:type="spellEnd"/>
      <w:r w:rsidRPr="00503A27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>. zm. ),</w:t>
      </w:r>
    </w:p>
    <w:p w:rsidR="00350F4B" w:rsidRPr="00503A27" w:rsidRDefault="00350F4B" w:rsidP="00350F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</w:p>
    <w:p w:rsidR="00350F4B" w:rsidRPr="00503A27" w:rsidRDefault="00350F4B" w:rsidP="00350F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  <w:r w:rsidRPr="00503A2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>informuje</w:t>
      </w:r>
    </w:p>
    <w:p w:rsidR="00350F4B" w:rsidRPr="00503A27" w:rsidRDefault="00350F4B" w:rsidP="00350F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:rsidR="00350F4B" w:rsidRPr="00503A27" w:rsidRDefault="00350F4B" w:rsidP="00350F4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</w:pPr>
      <w:r w:rsidRPr="00503A27"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 xml:space="preserve">że w siedzibie Urzędu Miejskiego w Zwoleniu, został wywieszony na okres 21 dni wykaz nieruchomości lokalowej, położonej w Zwoleniu przy ulicy </w:t>
      </w:r>
      <w:r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>Wojska Polskiego 52</w:t>
      </w:r>
      <w:r w:rsidRPr="00503A27"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 xml:space="preserve"> m. </w:t>
      </w:r>
      <w:r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>18</w:t>
      </w:r>
      <w:r w:rsidRPr="00503A27">
        <w:rPr>
          <w:rFonts w:ascii="Times New Roman" w:eastAsia="Arial Unicode MS" w:hAnsi="Times New Roman" w:cs="Tahoma"/>
          <w:kern w:val="3"/>
          <w:sz w:val="28"/>
          <w:szCs w:val="28"/>
          <w:lang w:eastAsia="pl-PL"/>
        </w:rPr>
        <w:t>, przeznaczonej do sprzedaży.</w:t>
      </w:r>
    </w:p>
    <w:p w:rsidR="00AC7B3A" w:rsidRDefault="00AC7B3A">
      <w:bookmarkStart w:id="0" w:name="_GoBack"/>
      <w:bookmarkEnd w:id="0"/>
    </w:p>
    <w:sectPr w:rsidR="00AC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4B"/>
    <w:rsid w:val="00350F4B"/>
    <w:rsid w:val="00AC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88D64-E3E2-442E-98E9-95097297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0F4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1</cp:revision>
  <dcterms:created xsi:type="dcterms:W3CDTF">2018-07-26T11:02:00Z</dcterms:created>
  <dcterms:modified xsi:type="dcterms:W3CDTF">2018-07-26T11:02:00Z</dcterms:modified>
</cp:coreProperties>
</file>