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205" w:rsidRDefault="00502205" w:rsidP="0050220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OGŁOSZENIE</w:t>
      </w:r>
    </w:p>
    <w:p w:rsidR="00502205" w:rsidRDefault="00502205" w:rsidP="00502205">
      <w:pPr>
        <w:pStyle w:val="Standard"/>
        <w:jc w:val="center"/>
        <w:rPr>
          <w:b/>
          <w:bCs/>
          <w:sz w:val="32"/>
          <w:szCs w:val="32"/>
        </w:rPr>
      </w:pPr>
    </w:p>
    <w:p w:rsidR="00502205" w:rsidRDefault="00502205" w:rsidP="0050220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 Zwolenia</w:t>
      </w:r>
    </w:p>
    <w:p w:rsidR="00502205" w:rsidRDefault="00502205" w:rsidP="00502205">
      <w:pPr>
        <w:pStyle w:val="Standard"/>
        <w:jc w:val="center"/>
        <w:rPr>
          <w:b/>
          <w:bCs/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ogłasza </w:t>
      </w:r>
      <w:r w:rsidR="00EC37EE">
        <w:rPr>
          <w:b/>
          <w:bCs/>
          <w:sz w:val="28"/>
          <w:szCs w:val="28"/>
        </w:rPr>
        <w:t>pierwszy</w:t>
      </w:r>
      <w:r>
        <w:rPr>
          <w:b/>
          <w:bCs/>
          <w:sz w:val="28"/>
          <w:szCs w:val="28"/>
        </w:rPr>
        <w:t xml:space="preserve"> przetarg ustny nieograniczony na najem garażu znajdującego się w budynku gospodarczo-garażowym w Zwoleniu przy ulicy Wojska Polskiego 80B, stanowiącym własność Gminy Zwoleń.</w:t>
      </w:r>
    </w:p>
    <w:p w:rsidR="00502205" w:rsidRDefault="00502205" w:rsidP="00502205">
      <w:pPr>
        <w:pStyle w:val="Standard"/>
        <w:jc w:val="center"/>
        <w:rPr>
          <w:b/>
          <w:bCs/>
          <w:sz w:val="28"/>
          <w:szCs w:val="28"/>
        </w:rPr>
      </w:pPr>
    </w:p>
    <w:p w:rsidR="00502205" w:rsidRDefault="00502205" w:rsidP="005022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Garaż nr 1 o powierzchni 24,46 m</w:t>
      </w:r>
      <w:r>
        <w:rPr>
          <w:sz w:val="28"/>
          <w:szCs w:val="28"/>
          <w:vertAlign w:val="superscript"/>
        </w:rPr>
        <w:t>2</w:t>
      </w:r>
    </w:p>
    <w:p w:rsidR="00502205" w:rsidRDefault="00502205" w:rsidP="005022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Przedmiotem przetargu jest stawka czynszu za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powierzchni garażu.</w:t>
      </w:r>
    </w:p>
    <w:p w:rsidR="00502205" w:rsidRDefault="00502205" w:rsidP="005022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Cena wywoławcza za 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- 3,50 zł + 23%VAT</w:t>
      </w:r>
    </w:p>
    <w:p w:rsidR="00502205" w:rsidRDefault="00502205" w:rsidP="005022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Wysokość wadium 100,00 zł</w:t>
      </w:r>
    </w:p>
    <w:p w:rsidR="00502205" w:rsidRDefault="00502205" w:rsidP="005022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Termin wpłacenia wadium </w:t>
      </w:r>
      <w:r w:rsidR="00940E44">
        <w:rPr>
          <w:b/>
          <w:bCs/>
          <w:sz w:val="28"/>
          <w:szCs w:val="28"/>
        </w:rPr>
        <w:t>29 października 2018 roku</w:t>
      </w:r>
    </w:p>
    <w:p w:rsidR="00502205" w:rsidRDefault="00502205" w:rsidP="005022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Termin przetargu </w:t>
      </w:r>
      <w:r w:rsidR="00C81CBB">
        <w:rPr>
          <w:b/>
          <w:bCs/>
          <w:sz w:val="28"/>
          <w:szCs w:val="28"/>
        </w:rPr>
        <w:t>7</w:t>
      </w:r>
      <w:r w:rsidR="00940E44">
        <w:rPr>
          <w:b/>
          <w:bCs/>
          <w:sz w:val="28"/>
          <w:szCs w:val="28"/>
        </w:rPr>
        <w:t xml:space="preserve"> listopada 2018 </w:t>
      </w:r>
      <w:r>
        <w:rPr>
          <w:b/>
          <w:bCs/>
          <w:sz w:val="28"/>
          <w:szCs w:val="28"/>
        </w:rPr>
        <w:t>r</w:t>
      </w:r>
      <w:r w:rsidR="00940E44">
        <w:rPr>
          <w:b/>
          <w:bCs/>
          <w:sz w:val="28"/>
          <w:szCs w:val="28"/>
        </w:rPr>
        <w:t>oku</w:t>
      </w:r>
      <w:r>
        <w:rPr>
          <w:b/>
          <w:bCs/>
          <w:sz w:val="28"/>
          <w:szCs w:val="28"/>
        </w:rPr>
        <w:t xml:space="preserve"> godzina 10</w:t>
      </w:r>
      <w:r>
        <w:rPr>
          <w:b/>
          <w:bCs/>
          <w:sz w:val="28"/>
          <w:szCs w:val="28"/>
          <w:vertAlign w:val="superscript"/>
        </w:rPr>
        <w:t>00</w:t>
      </w:r>
    </w:p>
    <w:p w:rsidR="00502205" w:rsidRDefault="00502205" w:rsidP="00502205">
      <w:pPr>
        <w:pStyle w:val="Standard"/>
        <w:rPr>
          <w:sz w:val="28"/>
          <w:szCs w:val="28"/>
        </w:rPr>
      </w:pPr>
    </w:p>
    <w:p w:rsidR="00502205" w:rsidRDefault="00502205" w:rsidP="005022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Dla wyżej opisanego garażu obowiązuje:</w:t>
      </w:r>
    </w:p>
    <w:p w:rsidR="00502205" w:rsidRDefault="00502205" w:rsidP="00502205">
      <w:pPr>
        <w:pStyle w:val="Standard"/>
        <w:rPr>
          <w:sz w:val="28"/>
          <w:szCs w:val="28"/>
        </w:rPr>
      </w:pPr>
    </w:p>
    <w:p w:rsidR="00502205" w:rsidRDefault="00502205" w:rsidP="005022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Przeznaczenie garażu: przechowywanie osobowego pojazdu mechanicznego.</w:t>
      </w:r>
    </w:p>
    <w:p w:rsidR="00502205" w:rsidRDefault="00502205" w:rsidP="00502205">
      <w:pPr>
        <w:pStyle w:val="Standard"/>
        <w:rPr>
          <w:sz w:val="28"/>
          <w:szCs w:val="28"/>
        </w:rPr>
      </w:pPr>
    </w:p>
    <w:p w:rsidR="00502205" w:rsidRDefault="00502205" w:rsidP="005022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Wysokość opłat z tytułu najmu : stawka czynszu za najem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powierzchni użytkowej garażu zostanie ustalona w wyniku przetargu, do stawki czynszu zostanie doliczony podatek VAT.</w:t>
      </w:r>
    </w:p>
    <w:p w:rsidR="00502205" w:rsidRDefault="00502205" w:rsidP="00502205">
      <w:pPr>
        <w:pStyle w:val="Standard"/>
        <w:rPr>
          <w:sz w:val="28"/>
          <w:szCs w:val="28"/>
        </w:rPr>
      </w:pPr>
    </w:p>
    <w:p w:rsidR="00502205" w:rsidRDefault="00502205" w:rsidP="005022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3. Termin wnoszenia opłat : czynsz najmu płatny do 28 dnia każdego miesiąca za dany miesiąc </w:t>
      </w:r>
      <w:r>
        <w:rPr>
          <w:rFonts w:eastAsia="Lucida Sans Unicode"/>
          <w:sz w:val="28"/>
        </w:rPr>
        <w:t>na konto Urzędu  Miejskiego  w Zwoleniu  nr 68 91570002 00000000 2150 000 1 Bank Spółdzielczy w Zwoleniu</w:t>
      </w:r>
      <w:r>
        <w:rPr>
          <w:sz w:val="28"/>
          <w:szCs w:val="28"/>
        </w:rPr>
        <w:t>.</w:t>
      </w:r>
    </w:p>
    <w:p w:rsidR="00502205" w:rsidRDefault="00502205" w:rsidP="00502205">
      <w:pPr>
        <w:pStyle w:val="Standard"/>
        <w:rPr>
          <w:sz w:val="28"/>
          <w:szCs w:val="28"/>
        </w:rPr>
      </w:pPr>
    </w:p>
    <w:p w:rsidR="00502205" w:rsidRDefault="00502205" w:rsidP="005022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 Forma oddania : najem na okres 3 lat.</w:t>
      </w:r>
    </w:p>
    <w:p w:rsidR="00502205" w:rsidRDefault="00502205" w:rsidP="00502205">
      <w:pPr>
        <w:pStyle w:val="Standard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Przetarg na najem garażu odbędzie się w w/w terminie</w:t>
      </w:r>
      <w:r>
        <w:rPr>
          <w:b/>
          <w:bCs/>
          <w:sz w:val="28"/>
          <w:szCs w:val="28"/>
          <w:vertAlign w:val="superscript"/>
        </w:rPr>
        <w:t xml:space="preserve"> </w:t>
      </w:r>
      <w:r>
        <w:rPr>
          <w:b/>
          <w:bCs/>
          <w:sz w:val="28"/>
          <w:szCs w:val="28"/>
        </w:rPr>
        <w:t xml:space="preserve">w siedzibie Urzędu Miejskiego w Zwoleniu - </w:t>
      </w:r>
      <w:r w:rsidR="00A157E1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ala </w:t>
      </w:r>
      <w:r w:rsidR="00A157E1">
        <w:rPr>
          <w:b/>
          <w:bCs/>
          <w:sz w:val="28"/>
          <w:szCs w:val="28"/>
        </w:rPr>
        <w:t>N</w:t>
      </w:r>
      <w:bookmarkStart w:id="0" w:name="_GoBack"/>
      <w:bookmarkEnd w:id="0"/>
      <w:r>
        <w:rPr>
          <w:b/>
          <w:bCs/>
          <w:sz w:val="28"/>
          <w:szCs w:val="28"/>
        </w:rPr>
        <w:t>arad.</w:t>
      </w:r>
    </w:p>
    <w:p w:rsidR="00502205" w:rsidRDefault="00502205" w:rsidP="00502205">
      <w:pPr>
        <w:pStyle w:val="Standard"/>
        <w:jc w:val="both"/>
        <w:rPr>
          <w:b/>
          <w:bCs/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Warunkiem przystąpienia do przetargu jest odrębne wpłacenie wadium w pieniądzu w terminie i wysokości na konto Urzędu Miejskiego                  w Zwoleniu nr 41 9157 0002 0000 0000 2150 0002 Bank Spółdzielczy                           w Zwoleniu.</w:t>
      </w:r>
    </w:p>
    <w:p w:rsidR="00502205" w:rsidRDefault="00502205" w:rsidP="00502205">
      <w:pPr>
        <w:pStyle w:val="Standard"/>
        <w:jc w:val="both"/>
        <w:rPr>
          <w:b/>
          <w:bCs/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tytule przelewu należy wpisać oznaczenie garażu tj. numer garażu którego dotyczy wadium.</w:t>
      </w:r>
    </w:p>
    <w:p w:rsidR="00502205" w:rsidRDefault="00502205" w:rsidP="0050220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datę wpłacenia wadium uważa się wpływ wymaganej kwoty na konto Urzędu Miejskiego w Zwoleniu.</w:t>
      </w:r>
    </w:p>
    <w:p w:rsidR="00502205" w:rsidRDefault="00502205" w:rsidP="00502205">
      <w:pPr>
        <w:pStyle w:val="Standard"/>
        <w:jc w:val="both"/>
        <w:rPr>
          <w:b/>
          <w:bCs/>
          <w:sz w:val="28"/>
          <w:szCs w:val="28"/>
        </w:rPr>
      </w:pPr>
    </w:p>
    <w:p w:rsidR="00470500" w:rsidRDefault="00470500" w:rsidP="00502205">
      <w:pPr>
        <w:pStyle w:val="Standard"/>
        <w:jc w:val="both"/>
        <w:rPr>
          <w:b/>
          <w:bCs/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Dowód wpłaty wadium uczestnika przetargu podlega przedłożeniu komisji przetargowej przed otwarciem przetargu.</w:t>
      </w: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Uczestnik przetargu winien okazać komisji przetargowej również dokument tożsamości.</w:t>
      </w: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 przypadku gdy uczestnikiem przetargu jest osoba prawna, osoba upoważniona do reprezentowania uczestnika powinna przedłożyć do wglądu aktualny wpis z Krajowego Rejestru Sądowego. Jeżeli uczestnik jest reprezentowany przez pełnomocnika, należy przedłożyć do wglądu oryginał pełnomocnictwa.</w:t>
      </w: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Wadium wpłacone przez zwycięzcę przetargu zalicza się na poczet czynszu najmu.</w:t>
      </w: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Pozostałym uczestnikom przetargu wadium zwraca się nie później niż przed upływem 7 dni od zamknięcia lub odwołania przetargu.</w:t>
      </w: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Garaż można oglądać po uprzednim uzgodnieniu terminu, telefon 48 676 21-81 wew. 117 lub 114.</w:t>
      </w: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Dodatkowe informacje dotyczące przetargu można uzyskać osobiście  w siedzibie Urzędu Miejskiego w Zwoleniu pokój nr 14 (na parterze) lub telefonicznie 048 676 21-81 wew. 117 lub 114 w okresie od ukazania się ogłoszenia do upływu terminu wnoszenia wadium od poniedziałku do piątku w godzinach pracy tut. Urzędu tj. 7</w:t>
      </w:r>
      <w:r>
        <w:rPr>
          <w:sz w:val="28"/>
          <w:szCs w:val="28"/>
          <w:vertAlign w:val="superscript"/>
        </w:rPr>
        <w:t xml:space="preserve">30 </w:t>
      </w:r>
      <w:r>
        <w:rPr>
          <w:sz w:val="28"/>
          <w:szCs w:val="28"/>
        </w:rPr>
        <w:t>- 15</w:t>
      </w:r>
      <w:r>
        <w:rPr>
          <w:sz w:val="28"/>
          <w:szCs w:val="28"/>
          <w:vertAlign w:val="superscript"/>
        </w:rPr>
        <w:t xml:space="preserve">30 </w:t>
      </w:r>
      <w:r>
        <w:rPr>
          <w:sz w:val="28"/>
          <w:szCs w:val="28"/>
        </w:rPr>
        <w:t>.</w:t>
      </w: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Zwoleń, dnia </w:t>
      </w:r>
      <w:r w:rsidR="00940E44">
        <w:rPr>
          <w:sz w:val="28"/>
          <w:szCs w:val="28"/>
        </w:rPr>
        <w:t>05.10.2018</w:t>
      </w:r>
      <w:r>
        <w:rPr>
          <w:sz w:val="28"/>
          <w:szCs w:val="28"/>
        </w:rPr>
        <w:t>r.</w:t>
      </w: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jc w:val="both"/>
        <w:rPr>
          <w:sz w:val="28"/>
          <w:szCs w:val="28"/>
        </w:rPr>
      </w:pPr>
    </w:p>
    <w:p w:rsidR="00502205" w:rsidRDefault="00502205" w:rsidP="00502205">
      <w:pPr>
        <w:pStyle w:val="Standard"/>
        <w:spacing w:line="100" w:lineRule="atLeast"/>
        <w:jc w:val="both"/>
        <w:rPr>
          <w:rFonts w:eastAsia="Tahoma"/>
          <w:i/>
          <w:iCs/>
          <w:sz w:val="20"/>
          <w:szCs w:val="20"/>
        </w:rPr>
      </w:pPr>
      <w:r>
        <w:rPr>
          <w:rFonts w:eastAsia="Tahoma"/>
          <w:i/>
          <w:iCs/>
          <w:sz w:val="20"/>
          <w:szCs w:val="20"/>
        </w:rPr>
        <w:t>Sporządziła:</w:t>
      </w:r>
    </w:p>
    <w:p w:rsidR="00502205" w:rsidRDefault="00502205" w:rsidP="00502205">
      <w:pPr>
        <w:pStyle w:val="Standard"/>
        <w:spacing w:line="100" w:lineRule="atLeast"/>
        <w:jc w:val="both"/>
        <w:rPr>
          <w:rFonts w:eastAsia="Tahoma"/>
          <w:i/>
          <w:iCs/>
          <w:sz w:val="20"/>
          <w:szCs w:val="20"/>
        </w:rPr>
      </w:pPr>
      <w:r>
        <w:rPr>
          <w:rFonts w:eastAsia="Tahoma"/>
          <w:i/>
          <w:iCs/>
          <w:sz w:val="20"/>
          <w:szCs w:val="20"/>
        </w:rPr>
        <w:t>Małgorzata Sekuła</w:t>
      </w:r>
    </w:p>
    <w:p w:rsidR="002257AC" w:rsidRPr="00C81CBB" w:rsidRDefault="00502205" w:rsidP="00C81CBB">
      <w:pPr>
        <w:pStyle w:val="Standard"/>
        <w:spacing w:line="100" w:lineRule="atLeast"/>
        <w:jc w:val="both"/>
        <w:rPr>
          <w:rFonts w:eastAsia="Tahoma"/>
          <w:i/>
          <w:iCs/>
          <w:sz w:val="20"/>
          <w:szCs w:val="20"/>
        </w:rPr>
      </w:pPr>
      <w:r>
        <w:rPr>
          <w:rFonts w:eastAsia="Tahoma"/>
          <w:i/>
          <w:iCs/>
          <w:sz w:val="20"/>
          <w:szCs w:val="20"/>
        </w:rPr>
        <w:t>tel. (48) 676-21-81 wew. 114</w:t>
      </w:r>
    </w:p>
    <w:sectPr w:rsidR="002257AC" w:rsidRPr="00C81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05"/>
    <w:rsid w:val="002257AC"/>
    <w:rsid w:val="00470500"/>
    <w:rsid w:val="00502205"/>
    <w:rsid w:val="00940E44"/>
    <w:rsid w:val="00A157E1"/>
    <w:rsid w:val="00C81CBB"/>
    <w:rsid w:val="00EC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BC67"/>
  <w15:chartTrackingRefBased/>
  <w15:docId w15:val="{143FF0B7-D919-4BD6-A2CC-F5C6F9C3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220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5</cp:revision>
  <dcterms:created xsi:type="dcterms:W3CDTF">2018-09-28T09:13:00Z</dcterms:created>
  <dcterms:modified xsi:type="dcterms:W3CDTF">2018-10-05T08:44:00Z</dcterms:modified>
</cp:coreProperties>
</file>