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13F9" w14:textId="3B83F151" w:rsidR="00655394" w:rsidRDefault="00293A7A">
      <w:pPr>
        <w:ind w:right="110"/>
      </w:pPr>
      <w:r>
        <w:t xml:space="preserve">            </w:t>
      </w:r>
      <w:r w:rsidR="00A249AD">
        <w:t>Gmina Zwoleń</w:t>
      </w:r>
      <w:r>
        <w:t xml:space="preserve">                                                                            Zwoleń</w:t>
      </w:r>
      <w:r w:rsidR="00F466C6">
        <w:t xml:space="preserve">, </w:t>
      </w:r>
      <w:r>
        <w:t xml:space="preserve">dnia </w:t>
      </w:r>
      <w:r w:rsidR="00D74C23">
        <w:t>21</w:t>
      </w:r>
      <w:r w:rsidR="003B7384">
        <w:t xml:space="preserve"> </w:t>
      </w:r>
      <w:r w:rsidR="0033017F">
        <w:t>lipca</w:t>
      </w:r>
      <w:r w:rsidR="00F466C6">
        <w:t xml:space="preserve"> </w:t>
      </w:r>
      <w:r w:rsidR="003B7384">
        <w:t>202</w:t>
      </w:r>
      <w:r w:rsidR="00F466C6">
        <w:t>3</w:t>
      </w:r>
      <w:r w:rsidR="003B7384">
        <w:t>r</w:t>
      </w:r>
      <w:r>
        <w:rPr>
          <w:color w:val="C00000"/>
        </w:rPr>
        <w:t xml:space="preserve"> </w:t>
      </w:r>
    </w:p>
    <w:p w14:paraId="213B43E0" w14:textId="3FF0918D" w:rsidR="00655394" w:rsidRDefault="00293A7A">
      <w:pPr>
        <w:ind w:right="110"/>
      </w:pPr>
      <w:r>
        <w:rPr>
          <w:color w:val="C00000"/>
        </w:rPr>
        <w:t xml:space="preserve">            </w:t>
      </w:r>
      <w:r>
        <w:t xml:space="preserve">26-700 Zwoleń, </w:t>
      </w:r>
      <w:r w:rsidR="00A249AD">
        <w:t>Plac Kochanowskiego 1</w:t>
      </w:r>
      <w:r>
        <w:t xml:space="preserve"> </w:t>
      </w:r>
    </w:p>
    <w:p w14:paraId="02403EE3" w14:textId="44595BE4" w:rsidR="00655394" w:rsidRDefault="00293A7A" w:rsidP="00606ECB">
      <w:pPr>
        <w:spacing w:after="0" w:line="259" w:lineRule="auto"/>
        <w:ind w:left="0" w:firstLine="0"/>
        <w:jc w:val="right"/>
      </w:pPr>
      <w:r>
        <w:rPr>
          <w:color w:val="C00000"/>
        </w:rPr>
        <w:t xml:space="preserve">  </w:t>
      </w:r>
    </w:p>
    <w:p w14:paraId="75B93FF6" w14:textId="77777777" w:rsidR="00655394" w:rsidRDefault="00293A7A">
      <w:pPr>
        <w:spacing w:after="205" w:line="259" w:lineRule="auto"/>
        <w:ind w:left="792" w:firstLine="0"/>
        <w:jc w:val="center"/>
      </w:pPr>
      <w:r>
        <w:t xml:space="preserve"> </w:t>
      </w:r>
    </w:p>
    <w:p w14:paraId="5ED7B4BB" w14:textId="77777777" w:rsidR="00655394" w:rsidRPr="00E82F41" w:rsidRDefault="00293A7A">
      <w:pPr>
        <w:spacing w:after="180" w:line="259" w:lineRule="auto"/>
        <w:ind w:left="727" w:firstLine="0"/>
        <w:jc w:val="center"/>
        <w:rPr>
          <w:b/>
          <w:bCs/>
        </w:rPr>
      </w:pPr>
      <w:r w:rsidRPr="00E82F41">
        <w:rPr>
          <w:b/>
          <w:bCs/>
        </w:rPr>
        <w:t xml:space="preserve">ZAPROSZENIE DO SKŁADANIA OFERT </w:t>
      </w:r>
    </w:p>
    <w:p w14:paraId="143D5E26" w14:textId="77777777" w:rsidR="00655394" w:rsidRDefault="00293A7A">
      <w:pPr>
        <w:spacing w:after="0" w:line="259" w:lineRule="auto"/>
        <w:ind w:left="1966"/>
        <w:jc w:val="left"/>
      </w:pPr>
      <w:r>
        <w:rPr>
          <w:b/>
        </w:rPr>
        <w:t xml:space="preserve">NA AGENTA EMISJI OBLIGACJI  I AGENTA PŁATNICZEGO </w:t>
      </w:r>
    </w:p>
    <w:p w14:paraId="1151A715" w14:textId="77777777" w:rsidR="00655394" w:rsidRDefault="00293A7A">
      <w:pPr>
        <w:spacing w:after="0" w:line="259" w:lineRule="auto"/>
        <w:ind w:left="1078"/>
        <w:jc w:val="left"/>
      </w:pPr>
      <w:r>
        <w:rPr>
          <w:b/>
        </w:rPr>
        <w:t xml:space="preserve">W ZAKRESIE PRZYGOTOWANIA, PRZEPROWADZENIA I OBSŁUGI EMISJI </w:t>
      </w:r>
    </w:p>
    <w:p w14:paraId="04838ADA" w14:textId="3617BA5A" w:rsidR="00655394" w:rsidRDefault="00293A7A">
      <w:pPr>
        <w:spacing w:after="0" w:line="259" w:lineRule="auto"/>
        <w:ind w:left="732" w:firstLine="0"/>
        <w:jc w:val="center"/>
      </w:pPr>
      <w:r>
        <w:rPr>
          <w:b/>
        </w:rPr>
        <w:t xml:space="preserve">OBLIGACJI </w:t>
      </w:r>
      <w:r w:rsidR="00142416">
        <w:rPr>
          <w:b/>
        </w:rPr>
        <w:t xml:space="preserve"> GMINY ZWOLEŃ</w:t>
      </w:r>
    </w:p>
    <w:p w14:paraId="457285D7" w14:textId="77777777" w:rsidR="00655394" w:rsidRDefault="00293A7A">
      <w:pPr>
        <w:spacing w:after="0" w:line="259" w:lineRule="auto"/>
        <w:ind w:left="792" w:firstLine="0"/>
        <w:jc w:val="center"/>
      </w:pPr>
      <w:r>
        <w:rPr>
          <w:b/>
        </w:rPr>
        <w:t xml:space="preserve"> </w:t>
      </w:r>
    </w:p>
    <w:p w14:paraId="55856F3B" w14:textId="77777777" w:rsidR="00655394" w:rsidRDefault="00293A7A">
      <w:pPr>
        <w:spacing w:after="0" w:line="259" w:lineRule="auto"/>
        <w:ind w:left="0" w:right="60" w:firstLine="0"/>
        <w:jc w:val="right"/>
      </w:pPr>
      <w:r>
        <w:rPr>
          <w:color w:val="C00000"/>
        </w:rPr>
        <w:t xml:space="preserve"> </w:t>
      </w:r>
    </w:p>
    <w:p w14:paraId="7B091A60" w14:textId="5B7162FB" w:rsidR="00655394" w:rsidRDefault="00293A7A" w:rsidP="00606ECB">
      <w:pPr>
        <w:pStyle w:val="Akapitzlist"/>
        <w:numPr>
          <w:ilvl w:val="0"/>
          <w:numId w:val="16"/>
        </w:numPr>
        <w:spacing w:after="0" w:line="259" w:lineRule="auto"/>
        <w:jc w:val="left"/>
      </w:pPr>
      <w:r w:rsidRPr="00606ECB">
        <w:rPr>
          <w:b/>
        </w:rPr>
        <w:t xml:space="preserve">Organizator </w:t>
      </w:r>
    </w:p>
    <w:p w14:paraId="2745BCF4" w14:textId="77777777" w:rsidR="00655394" w:rsidRDefault="00293A7A">
      <w:pPr>
        <w:spacing w:after="202" w:line="259" w:lineRule="auto"/>
        <w:ind w:left="852" w:firstLine="0"/>
        <w:jc w:val="left"/>
      </w:pPr>
      <w:r>
        <w:t xml:space="preserve"> </w:t>
      </w:r>
    </w:p>
    <w:p w14:paraId="396E9BA8" w14:textId="5074815D" w:rsidR="00655394" w:rsidRDefault="00142416">
      <w:pPr>
        <w:ind w:left="847" w:right="110"/>
      </w:pPr>
      <w:r>
        <w:t>Burmistrz Zwolenia</w:t>
      </w:r>
      <w:r w:rsidR="00293A7A">
        <w:t xml:space="preserve"> </w:t>
      </w:r>
    </w:p>
    <w:p w14:paraId="63564CA7" w14:textId="39B90323" w:rsidR="00655394" w:rsidRDefault="00142416">
      <w:pPr>
        <w:ind w:left="847" w:right="110"/>
      </w:pPr>
      <w:r>
        <w:t>Plac Kochanowskiego 1</w:t>
      </w:r>
    </w:p>
    <w:p w14:paraId="433894DE" w14:textId="77777777" w:rsidR="00142416" w:rsidRDefault="00293A7A">
      <w:pPr>
        <w:ind w:left="847" w:right="7360"/>
      </w:pPr>
      <w:r>
        <w:t xml:space="preserve">26-700 Zwoleń </w:t>
      </w:r>
    </w:p>
    <w:p w14:paraId="00C78D98" w14:textId="2B7791D2" w:rsidR="00655394" w:rsidRDefault="00293A7A">
      <w:pPr>
        <w:ind w:left="847" w:right="7360"/>
      </w:pPr>
      <w:r>
        <w:t xml:space="preserve">tel. 048 676 </w:t>
      </w:r>
      <w:r w:rsidR="00142416">
        <w:t>22 10</w:t>
      </w:r>
    </w:p>
    <w:p w14:paraId="028FBB6B" w14:textId="77777777" w:rsidR="00655394" w:rsidRDefault="00293A7A">
      <w:pPr>
        <w:spacing w:after="25" w:line="259" w:lineRule="auto"/>
        <w:ind w:left="852" w:firstLine="0"/>
        <w:jc w:val="left"/>
      </w:pPr>
      <w:r>
        <w:t xml:space="preserve"> </w:t>
      </w:r>
    </w:p>
    <w:p w14:paraId="5F159804" w14:textId="217B0566" w:rsidR="00655394" w:rsidRDefault="00293A7A" w:rsidP="00A742FF">
      <w:pPr>
        <w:pStyle w:val="Akapitzlist"/>
        <w:numPr>
          <w:ilvl w:val="0"/>
          <w:numId w:val="16"/>
        </w:numPr>
        <w:spacing w:after="174" w:line="259" w:lineRule="auto"/>
        <w:jc w:val="left"/>
      </w:pPr>
      <w:r w:rsidRPr="00A742FF">
        <w:rPr>
          <w:b/>
        </w:rPr>
        <w:t xml:space="preserve">Termin i miejsce składania ofert </w:t>
      </w:r>
    </w:p>
    <w:p w14:paraId="5A75B3DE" w14:textId="672247E6" w:rsidR="00655394" w:rsidRDefault="00293A7A">
      <w:pPr>
        <w:ind w:left="847" w:right="110"/>
      </w:pPr>
      <w:r>
        <w:t xml:space="preserve">Oferty należy </w:t>
      </w:r>
      <w:r w:rsidRPr="001D18F1">
        <w:rPr>
          <w:color w:val="auto"/>
        </w:rPr>
        <w:t xml:space="preserve">składać do dnia  </w:t>
      </w:r>
      <w:r w:rsidR="0033017F" w:rsidRPr="0033017F">
        <w:rPr>
          <w:b/>
          <w:bCs/>
          <w:color w:val="auto"/>
        </w:rPr>
        <w:t xml:space="preserve">04 sierpnia 2023 </w:t>
      </w:r>
      <w:r w:rsidRPr="0033017F">
        <w:rPr>
          <w:b/>
          <w:bCs/>
          <w:color w:val="auto"/>
        </w:rPr>
        <w:t>roku do godz. 15</w:t>
      </w:r>
      <w:r w:rsidR="00C67C97" w:rsidRPr="0033017F">
        <w:rPr>
          <w:b/>
          <w:bCs/>
          <w:color w:val="auto"/>
        </w:rPr>
        <w:t>:</w:t>
      </w:r>
      <w:r w:rsidRPr="0033017F">
        <w:rPr>
          <w:b/>
          <w:bCs/>
          <w:color w:val="auto"/>
        </w:rPr>
        <w:t>00</w:t>
      </w:r>
      <w:r w:rsidRPr="001D18F1">
        <w:rPr>
          <w:color w:val="auto"/>
        </w:rPr>
        <w:t xml:space="preserve"> </w:t>
      </w:r>
      <w:r>
        <w:t xml:space="preserve">w  Sekretariacie  w  </w:t>
      </w:r>
    </w:p>
    <w:p w14:paraId="70823824" w14:textId="74DFBE6D" w:rsidR="00655394" w:rsidRDefault="00142416">
      <w:pPr>
        <w:spacing w:after="195"/>
        <w:ind w:left="847" w:right="110"/>
      </w:pPr>
      <w:r>
        <w:t xml:space="preserve">Urzędzie Miejskim </w:t>
      </w:r>
      <w:r w:rsidR="00293A7A">
        <w:t xml:space="preserve">w Zwoleniu przy ul. </w:t>
      </w:r>
      <w:r>
        <w:t>Plac Kochanowskiego 1</w:t>
      </w:r>
      <w:r w:rsidR="00293A7A">
        <w:t xml:space="preserve">, osobiście, wysłać pocztą na podany powyżej adres lub </w:t>
      </w:r>
      <w:r w:rsidR="00E82F41">
        <w:t xml:space="preserve">skan oferty z podpisem elektronicznym osób upoważnionych </w:t>
      </w:r>
      <w:r w:rsidR="00293A7A">
        <w:t xml:space="preserve">na adres: </w:t>
      </w:r>
      <w:r w:rsidR="00293A7A">
        <w:rPr>
          <w:color w:val="0563C1"/>
          <w:u w:val="single" w:color="0563C1"/>
        </w:rPr>
        <w:t>sekret</w:t>
      </w:r>
      <w:r>
        <w:rPr>
          <w:color w:val="0563C1"/>
          <w:u w:val="single" w:color="0563C1"/>
        </w:rPr>
        <w:t>ariat@zwolen.pl</w:t>
      </w:r>
      <w:r w:rsidR="00293A7A">
        <w:t xml:space="preserve"> </w:t>
      </w:r>
      <w:r w:rsidR="00E82F41">
        <w:t>.</w:t>
      </w:r>
    </w:p>
    <w:p w14:paraId="4EB0BDE1" w14:textId="5C9B1144" w:rsidR="00655394" w:rsidRDefault="00293A7A" w:rsidP="00A742FF">
      <w:pPr>
        <w:pStyle w:val="Akapitzlist"/>
        <w:numPr>
          <w:ilvl w:val="0"/>
          <w:numId w:val="16"/>
        </w:numPr>
        <w:spacing w:after="198" w:line="259" w:lineRule="auto"/>
        <w:jc w:val="left"/>
      </w:pPr>
      <w:r w:rsidRPr="00A742FF">
        <w:rPr>
          <w:b/>
        </w:rPr>
        <w:t>Warunki składania ofert.</w:t>
      </w:r>
      <w:r>
        <w:t xml:space="preserve"> </w:t>
      </w:r>
    </w:p>
    <w:p w14:paraId="6D7143DE" w14:textId="4B18A1D3" w:rsidR="00655394" w:rsidRDefault="00293A7A">
      <w:pPr>
        <w:spacing w:after="210"/>
        <w:ind w:left="847" w:right="110"/>
      </w:pPr>
      <w:r>
        <w:t xml:space="preserve">Niniejsze postępowanie na wybór agenta emisji obligacji i agenta płatniczego jest postępowaniem pisemnym i prowadzonym na podstawie Kodeksu Cywilnego. Zgodnie z art. </w:t>
      </w:r>
      <w:r w:rsidR="004C6252">
        <w:t>11</w:t>
      </w:r>
      <w:r>
        <w:t xml:space="preserve"> </w:t>
      </w:r>
      <w:r w:rsidR="004C6252">
        <w:t>ust.1</w:t>
      </w:r>
      <w:r>
        <w:t xml:space="preserve"> </w:t>
      </w:r>
      <w:r w:rsidR="004C6252">
        <w:t>pkt 7</w:t>
      </w:r>
      <w:r>
        <w:t xml:space="preserve">ustawy z dnia </w:t>
      </w:r>
      <w:r w:rsidR="004C6252" w:rsidRPr="003F0977">
        <w:t>11 września 2019r.</w:t>
      </w:r>
      <w:r w:rsidRPr="003F0977">
        <w:t xml:space="preserve"> Prawo zamówień publicznych  (Dz. U. z 2</w:t>
      </w:r>
      <w:r w:rsidR="003B7384" w:rsidRPr="003F0977">
        <w:t>02</w:t>
      </w:r>
      <w:r w:rsidR="003F0977" w:rsidRPr="003F0977">
        <w:t>2</w:t>
      </w:r>
      <w:r w:rsidRPr="003F0977">
        <w:t xml:space="preserve"> r.poz.</w:t>
      </w:r>
      <w:r w:rsidR="003B7384" w:rsidRPr="003F0977">
        <w:t>1</w:t>
      </w:r>
      <w:r w:rsidR="003F0977" w:rsidRPr="003F0977">
        <w:t>710</w:t>
      </w:r>
      <w:r w:rsidRPr="003F0977">
        <w:t xml:space="preserve"> </w:t>
      </w:r>
      <w:r w:rsidR="003B7384" w:rsidRPr="003F0977">
        <w:t>ze zm.</w:t>
      </w:r>
      <w:r w:rsidRPr="003F0977">
        <w:t>) do</w:t>
      </w:r>
      <w:r>
        <w:t xml:space="preserve"> usług finansowych związanych z emisją obligacji nie stosuje się ww. ustawy.</w:t>
      </w:r>
      <w:r>
        <w:rPr>
          <w:vertAlign w:val="superscript"/>
        </w:rPr>
        <w:t xml:space="preserve"> </w:t>
      </w:r>
    </w:p>
    <w:p w14:paraId="2D458167" w14:textId="4CE5EA89" w:rsidR="00655394" w:rsidRDefault="00293A7A">
      <w:pPr>
        <w:spacing w:after="147"/>
        <w:ind w:left="847" w:right="110"/>
      </w:pPr>
      <w:r>
        <w:t>Szczegółowe warunki p</w:t>
      </w:r>
      <w:r w:rsidR="005B6B42">
        <w:t>ost</w:t>
      </w:r>
      <w:r w:rsidR="00C67C97">
        <w:t>ę</w:t>
      </w:r>
      <w:r w:rsidR="005B6B42">
        <w:t>powania</w:t>
      </w:r>
      <w:r>
        <w:t xml:space="preserve">  znajdują się w niniejszym dokumencie. </w:t>
      </w:r>
    </w:p>
    <w:p w14:paraId="5E8219AB" w14:textId="100383BA" w:rsidR="00655394" w:rsidRDefault="00293A7A">
      <w:pPr>
        <w:spacing w:after="142"/>
        <w:ind w:left="847" w:right="110"/>
      </w:pPr>
      <w:r>
        <w:t xml:space="preserve">Organizator zastrzega sobie prawo zmiany warunków </w:t>
      </w:r>
      <w:r w:rsidR="00E82F41">
        <w:t>wyboru ofert</w:t>
      </w:r>
      <w:r>
        <w:t xml:space="preserve">, możliwość jego unieważnienia bez podania przyczyny, oraz wyboru do negocjacji ostatecznych Oferentów  według własnego uznania. </w:t>
      </w:r>
    </w:p>
    <w:p w14:paraId="0D26E483" w14:textId="6821D470" w:rsidR="00606ECB" w:rsidRDefault="00293A7A" w:rsidP="00A742FF">
      <w:pPr>
        <w:spacing w:after="139"/>
        <w:ind w:left="847" w:right="110"/>
      </w:pPr>
      <w:r>
        <w:t xml:space="preserve">Organizator zastrzega, że oferty Oferentów złożone w niniejszym postępowaniu będą ofertami wiążącymi. </w:t>
      </w:r>
    </w:p>
    <w:p w14:paraId="2C2F7F4D" w14:textId="33EA5D5A" w:rsidR="00142416" w:rsidRPr="00A742FF" w:rsidRDefault="00293A7A" w:rsidP="00A742FF">
      <w:pPr>
        <w:pStyle w:val="Akapitzlist"/>
        <w:numPr>
          <w:ilvl w:val="0"/>
          <w:numId w:val="16"/>
        </w:numPr>
        <w:spacing w:after="200"/>
        <w:ind w:right="110"/>
        <w:rPr>
          <w:b/>
        </w:rPr>
      </w:pPr>
      <w:r w:rsidRPr="00A742FF">
        <w:rPr>
          <w:b/>
        </w:rPr>
        <w:t xml:space="preserve">Ogólne informacje o emisji obligacji </w:t>
      </w:r>
    </w:p>
    <w:p w14:paraId="52ECE8D3" w14:textId="78C206DD" w:rsidR="00655394" w:rsidRDefault="00293A7A" w:rsidP="00606ECB">
      <w:pPr>
        <w:spacing w:after="200"/>
        <w:ind w:left="837" w:right="110" w:firstLine="0"/>
      </w:pPr>
      <w:r>
        <w:t xml:space="preserve">W związku z planowanym pozyskaniem środków finansowych w kwocie </w:t>
      </w:r>
      <w:r w:rsidR="00F466C6">
        <w:t>6</w:t>
      </w:r>
      <w:r w:rsidR="004C6252">
        <w:t>.</w:t>
      </w:r>
      <w:r w:rsidR="00F466C6">
        <w:t>1</w:t>
      </w:r>
      <w:r w:rsidR="004C6252">
        <w:t>00.</w:t>
      </w:r>
      <w:r>
        <w:t xml:space="preserve">000 zł (słownie: </w:t>
      </w:r>
      <w:r w:rsidR="00F466C6">
        <w:t>sześć</w:t>
      </w:r>
      <w:r w:rsidR="00445724">
        <w:t xml:space="preserve"> milion</w:t>
      </w:r>
      <w:r w:rsidR="00F466C6">
        <w:t>ów</w:t>
      </w:r>
      <w:r w:rsidR="00445724">
        <w:t xml:space="preserve"> </w:t>
      </w:r>
      <w:r w:rsidR="00F466C6">
        <w:t>sto</w:t>
      </w:r>
      <w:r>
        <w:t xml:space="preserve"> tysięcy złotych) z emisji obligacji do wstępnej oceny kosztów emisji obligacji, </w:t>
      </w:r>
      <w:r w:rsidR="00142416">
        <w:t>Burmistrz Zwolenia</w:t>
      </w:r>
      <w:r>
        <w:t xml:space="preserve"> ma zamiar na podstawie złożonych przez Państwa ofert dokonać sondażu kosztów i opłacalności emisji obligacji i wybrać Oferenta, z którym będzie współpracował przy organizacji emisji. </w:t>
      </w:r>
    </w:p>
    <w:p w14:paraId="65ACC296" w14:textId="613277B1" w:rsidR="00655394" w:rsidRDefault="00293A7A">
      <w:pPr>
        <w:spacing w:after="187"/>
        <w:ind w:left="847" w:right="110"/>
      </w:pPr>
      <w:r>
        <w:t>Zgodnie z U</w:t>
      </w:r>
      <w:r w:rsidR="00445724">
        <w:t xml:space="preserve">CHWAŁĄ NR </w:t>
      </w:r>
      <w:r w:rsidR="00525E1E">
        <w:t>LXX</w:t>
      </w:r>
      <w:r w:rsidR="00445724">
        <w:t>III/</w:t>
      </w:r>
      <w:r w:rsidR="00525E1E">
        <w:t>453</w:t>
      </w:r>
      <w:r w:rsidR="00445724">
        <w:t>/202</w:t>
      </w:r>
      <w:r w:rsidR="00525E1E">
        <w:t>3</w:t>
      </w:r>
      <w:r w:rsidR="00C12165">
        <w:t xml:space="preserve"> RADY MIEJSKIEJ w ZWOLENIU </w:t>
      </w:r>
      <w:r w:rsidR="00A6719C">
        <w:t>z dnia 2</w:t>
      </w:r>
      <w:r w:rsidR="00525E1E">
        <w:t>9</w:t>
      </w:r>
      <w:r w:rsidR="00C12165">
        <w:t xml:space="preserve"> </w:t>
      </w:r>
      <w:r w:rsidR="00525E1E">
        <w:t>maj</w:t>
      </w:r>
      <w:r w:rsidR="00C12165">
        <w:t xml:space="preserve">a </w:t>
      </w:r>
      <w:r w:rsidR="00A6719C">
        <w:t xml:space="preserve"> 202</w:t>
      </w:r>
      <w:r w:rsidR="00525E1E">
        <w:t>3</w:t>
      </w:r>
      <w:r w:rsidR="00A6719C">
        <w:t>r.</w:t>
      </w:r>
      <w:r>
        <w:t xml:space="preserve"> w sprawie emi</w:t>
      </w:r>
      <w:r w:rsidR="00D74C23">
        <w:t>sji</w:t>
      </w:r>
      <w:r>
        <w:t xml:space="preserve"> obligacji oraz zasad ich zbywania, nabywania i </w:t>
      </w:r>
      <w:r w:rsidRPr="00A6719C">
        <w:rPr>
          <w:color w:val="auto"/>
        </w:rPr>
        <w:t xml:space="preserve">wykupu, </w:t>
      </w:r>
      <w:r>
        <w:t xml:space="preserve">Burmistrz Zwolenia zaprasza do składania ofert na wybór agenta emisji obligacji i agenta płatniczego. </w:t>
      </w:r>
      <w:r>
        <w:lastRenderedPageBreak/>
        <w:t xml:space="preserve">Przedmiotem zamówienia jest świadczenie kompleksowych usług związanych z pełnieniem funkcji agenta emisji obligacji i agenta płatniczego dla </w:t>
      </w:r>
      <w:r w:rsidR="00064F0D">
        <w:t>Gminy Zwoleń</w:t>
      </w:r>
      <w:r>
        <w:t xml:space="preserve"> na kwotę  </w:t>
      </w:r>
      <w:r w:rsidR="00525E1E">
        <w:t>6</w:t>
      </w:r>
      <w:r w:rsidR="00C12165">
        <w:t>.</w:t>
      </w:r>
      <w:r w:rsidR="00525E1E">
        <w:t>1</w:t>
      </w:r>
      <w:r w:rsidR="00C12165">
        <w:t>00</w:t>
      </w:r>
      <w:r>
        <w:t xml:space="preserve"> 000 zł (słownie: </w:t>
      </w:r>
      <w:r w:rsidR="00525E1E">
        <w:t>sześć</w:t>
      </w:r>
      <w:r w:rsidR="006371A8">
        <w:t xml:space="preserve"> milion</w:t>
      </w:r>
      <w:r w:rsidR="00525E1E">
        <w:t>ów</w:t>
      </w:r>
      <w:r w:rsidR="006371A8">
        <w:t xml:space="preserve"> </w:t>
      </w:r>
      <w:r w:rsidR="00525E1E">
        <w:t>sto</w:t>
      </w:r>
      <w:r>
        <w:t xml:space="preserve"> tysięcy złotych), łącznie z objęciem gwarancją uplasowania przez Oferenta. </w:t>
      </w:r>
    </w:p>
    <w:p w14:paraId="2FB1EFD3" w14:textId="28EE6C9C" w:rsidR="00655394" w:rsidRDefault="00293A7A">
      <w:pPr>
        <w:spacing w:after="191"/>
        <w:ind w:left="847" w:right="110"/>
      </w:pPr>
      <w:r>
        <w:t>Środki pozyskane z emisji zostaną przeznaczone na sfinansowanie planowanego deficytu budżetu w 202</w:t>
      </w:r>
      <w:r w:rsidR="00525E1E">
        <w:t>3</w:t>
      </w:r>
      <w:r>
        <w:t xml:space="preserve"> roku, w związku z realizacją zadań inwestycyjnych </w:t>
      </w:r>
      <w:r w:rsidR="00064F0D">
        <w:t>.</w:t>
      </w:r>
    </w:p>
    <w:p w14:paraId="584A4ABE" w14:textId="7B52DFD7" w:rsidR="00655394" w:rsidRDefault="00293A7A">
      <w:pPr>
        <w:spacing w:after="184"/>
        <w:ind w:left="847" w:right="110"/>
      </w:pPr>
      <w:r>
        <w:t xml:space="preserve">Obligacje zostaną wyemitowane w następujących seriach: </w:t>
      </w:r>
    </w:p>
    <w:p w14:paraId="05F57550" w14:textId="77777777" w:rsidR="00582333" w:rsidRPr="00033516" w:rsidRDefault="00582333" w:rsidP="005823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8"/>
          <w:szCs w:val="28"/>
        </w:rPr>
      </w:pPr>
      <w:r w:rsidRPr="00033516">
        <w:rPr>
          <w:sz w:val="28"/>
          <w:szCs w:val="28"/>
        </w:rPr>
        <w:t>Seria A23 o wartości 400.000 zł,</w:t>
      </w:r>
    </w:p>
    <w:p w14:paraId="6F2D4A31" w14:textId="77777777" w:rsidR="00582333" w:rsidRDefault="00582333" w:rsidP="005823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8"/>
          <w:szCs w:val="28"/>
        </w:rPr>
      </w:pPr>
      <w:r w:rsidRPr="00033516">
        <w:rPr>
          <w:sz w:val="28"/>
          <w:szCs w:val="28"/>
        </w:rPr>
        <w:t>Seria B23 o wartości 800.000 zł,</w:t>
      </w:r>
    </w:p>
    <w:p w14:paraId="471C0E82" w14:textId="77777777" w:rsidR="00582333" w:rsidRPr="00033516" w:rsidRDefault="00582333" w:rsidP="005823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8"/>
          <w:szCs w:val="28"/>
        </w:rPr>
      </w:pPr>
      <w:r w:rsidRPr="00033516">
        <w:rPr>
          <w:sz w:val="28"/>
          <w:szCs w:val="28"/>
        </w:rPr>
        <w:t>Seria C23 o wartości 2.000.000 zł,</w:t>
      </w:r>
    </w:p>
    <w:p w14:paraId="7ABF33A4" w14:textId="77777777" w:rsidR="00582333" w:rsidRPr="00033516" w:rsidRDefault="00582333" w:rsidP="005823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8"/>
          <w:szCs w:val="28"/>
        </w:rPr>
      </w:pPr>
      <w:r w:rsidRPr="00033516">
        <w:rPr>
          <w:sz w:val="28"/>
          <w:szCs w:val="28"/>
        </w:rPr>
        <w:t>Seria D23 o wartości 1.000.000 zł,</w:t>
      </w:r>
    </w:p>
    <w:p w14:paraId="3CE2613F" w14:textId="06475A20" w:rsidR="00582333" w:rsidRPr="00582333" w:rsidRDefault="00582333" w:rsidP="005823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8"/>
          <w:szCs w:val="28"/>
        </w:rPr>
      </w:pPr>
      <w:r w:rsidRPr="00033516">
        <w:rPr>
          <w:sz w:val="28"/>
          <w:szCs w:val="28"/>
        </w:rPr>
        <w:t>Seria E23 o wartości 1.900.000 zł.</w:t>
      </w:r>
    </w:p>
    <w:p w14:paraId="1A7A0309" w14:textId="77777777" w:rsidR="00655394" w:rsidRDefault="00293A7A">
      <w:pPr>
        <w:spacing w:after="118"/>
        <w:ind w:left="847" w:right="110"/>
      </w:pPr>
      <w:r>
        <w:t xml:space="preserve">Wykup obligacji nastąpi w następujących terminach: </w:t>
      </w:r>
    </w:p>
    <w:p w14:paraId="482DE34F" w14:textId="1BA2BBED" w:rsidR="00655394" w:rsidRDefault="00293A7A" w:rsidP="00064F0D">
      <w:pPr>
        <w:numPr>
          <w:ilvl w:val="0"/>
          <w:numId w:val="3"/>
        </w:numPr>
        <w:spacing w:after="0" w:line="380" w:lineRule="auto"/>
        <w:ind w:right="729" w:firstLine="0"/>
        <w:jc w:val="left"/>
      </w:pPr>
      <w:r>
        <w:rPr>
          <w:b/>
        </w:rPr>
        <w:t>Obligacje serii A2</w:t>
      </w:r>
      <w:r w:rsidR="007C125B">
        <w:rPr>
          <w:b/>
        </w:rPr>
        <w:t>3</w:t>
      </w:r>
      <w:r>
        <w:t xml:space="preserve"> zostaną wykupione zgodnie z następującym harmonogramem:     </w:t>
      </w:r>
    </w:p>
    <w:p w14:paraId="2C1CB904" w14:textId="4DD872C0" w:rsidR="00655394" w:rsidRDefault="00293A7A" w:rsidP="00B01C19">
      <w:pPr>
        <w:pStyle w:val="Akapitzlist"/>
        <w:numPr>
          <w:ilvl w:val="1"/>
          <w:numId w:val="3"/>
        </w:numPr>
        <w:spacing w:line="380" w:lineRule="auto"/>
        <w:ind w:right="1247"/>
      </w:pPr>
      <w:r>
        <w:t>w 20</w:t>
      </w:r>
      <w:r w:rsidR="007C125B">
        <w:t>29</w:t>
      </w:r>
      <w:r>
        <w:t xml:space="preserve"> r. z każdej obligacji zostanie wykupiona część wartości nominalnej o     wartości 100</w:t>
      </w:r>
      <w:r w:rsidR="006371A8">
        <w:t>0</w:t>
      </w:r>
      <w:r>
        <w:t xml:space="preserve"> zł  na  łączną kwotę </w:t>
      </w:r>
      <w:r w:rsidR="007C125B">
        <w:t>4</w:t>
      </w:r>
      <w:r>
        <w:t>00.000 zł</w:t>
      </w:r>
      <w:r w:rsidR="00B01C19">
        <w:t>,</w:t>
      </w:r>
    </w:p>
    <w:p w14:paraId="64F298A1" w14:textId="2AF1486F" w:rsidR="00655394" w:rsidRDefault="00293A7A">
      <w:pPr>
        <w:numPr>
          <w:ilvl w:val="0"/>
          <w:numId w:val="3"/>
        </w:numPr>
        <w:spacing w:after="127"/>
        <w:ind w:right="729" w:firstLine="0"/>
        <w:jc w:val="left"/>
      </w:pPr>
      <w:r>
        <w:rPr>
          <w:b/>
        </w:rPr>
        <w:t>Obligacje serii B</w:t>
      </w:r>
      <w:r w:rsidR="007C125B">
        <w:rPr>
          <w:b/>
        </w:rPr>
        <w:t>23</w:t>
      </w:r>
      <w:r>
        <w:t xml:space="preserve"> zostaną wykupione zgodnie z następującym harmonogramem: </w:t>
      </w:r>
    </w:p>
    <w:p w14:paraId="6AE8A2AF" w14:textId="5FC45530" w:rsidR="00655394" w:rsidRDefault="00293A7A">
      <w:pPr>
        <w:numPr>
          <w:ilvl w:val="1"/>
          <w:numId w:val="4"/>
        </w:numPr>
        <w:ind w:right="110" w:hanging="360"/>
      </w:pPr>
      <w:r>
        <w:t>w 203</w:t>
      </w:r>
      <w:r w:rsidR="007C125B">
        <w:t>1</w:t>
      </w:r>
      <w:r>
        <w:t xml:space="preserve"> r. z każdej obligacji zostanie wykupiona część wartości nominalnej o </w:t>
      </w:r>
      <w:r>
        <w:rPr>
          <w:b/>
        </w:rPr>
        <w:t xml:space="preserve"> </w:t>
      </w:r>
    </w:p>
    <w:p w14:paraId="63817C0D" w14:textId="4022E587" w:rsidR="007C125B" w:rsidRDefault="00293A7A" w:rsidP="00B01C19">
      <w:pPr>
        <w:ind w:left="847" w:right="110"/>
      </w:pPr>
      <w:r>
        <w:t xml:space="preserve"> </w:t>
      </w:r>
      <w:r>
        <w:rPr>
          <w:b/>
        </w:rPr>
        <w:t xml:space="preserve">      </w:t>
      </w:r>
      <w:r>
        <w:t xml:space="preserve">wartości </w:t>
      </w:r>
      <w:r w:rsidR="006371A8">
        <w:t>1.000</w:t>
      </w:r>
      <w:r>
        <w:t xml:space="preserve"> zł  na  łączną kwotę </w:t>
      </w:r>
      <w:r w:rsidR="007C125B">
        <w:t>8</w:t>
      </w:r>
      <w:r>
        <w:t>00.000 zł</w:t>
      </w:r>
      <w:r w:rsidR="00B01C19">
        <w:t>,</w:t>
      </w:r>
    </w:p>
    <w:p w14:paraId="3A7C9BA5" w14:textId="77777777" w:rsidR="00B01C19" w:rsidRDefault="00B01C19" w:rsidP="00B01C19">
      <w:pPr>
        <w:ind w:left="847" w:right="110"/>
      </w:pPr>
    </w:p>
    <w:p w14:paraId="440D4BD9" w14:textId="5D58843D" w:rsidR="007C125B" w:rsidRDefault="007C125B" w:rsidP="007C125B">
      <w:pPr>
        <w:numPr>
          <w:ilvl w:val="0"/>
          <w:numId w:val="3"/>
        </w:numPr>
        <w:spacing w:after="127"/>
        <w:ind w:right="729" w:firstLine="0"/>
        <w:jc w:val="left"/>
      </w:pPr>
      <w:r>
        <w:rPr>
          <w:b/>
        </w:rPr>
        <w:t>Obligacje serii C23 i D23</w:t>
      </w:r>
      <w:r>
        <w:t xml:space="preserve"> zostaną wykupione zgodnie z następującym harmonogramem: </w:t>
      </w:r>
    </w:p>
    <w:p w14:paraId="4BB3A4B6" w14:textId="1CD86615" w:rsidR="007C125B" w:rsidRDefault="007C125B" w:rsidP="007C125B">
      <w:pPr>
        <w:numPr>
          <w:ilvl w:val="1"/>
          <w:numId w:val="3"/>
        </w:numPr>
        <w:ind w:right="110" w:hanging="360"/>
      </w:pPr>
      <w:r>
        <w:t xml:space="preserve">w 2032 r. z każdej obligacji zostanie wykupiona część wartości nominalnej o </w:t>
      </w:r>
      <w:r>
        <w:rPr>
          <w:b/>
        </w:rPr>
        <w:t xml:space="preserve"> </w:t>
      </w:r>
    </w:p>
    <w:p w14:paraId="45C2C75D" w14:textId="7BAF79F2" w:rsidR="007C125B" w:rsidRDefault="007C125B" w:rsidP="007C125B">
      <w:pPr>
        <w:ind w:left="847" w:right="110"/>
      </w:pPr>
      <w:r>
        <w:t xml:space="preserve"> </w:t>
      </w:r>
      <w:r>
        <w:rPr>
          <w:b/>
        </w:rPr>
        <w:t xml:space="preserve">      </w:t>
      </w:r>
      <w:r>
        <w:t>wartości 1.000 zł  na  łączną kwotę 3.000.000 zł.</w:t>
      </w:r>
    </w:p>
    <w:p w14:paraId="674FABB6" w14:textId="77777777" w:rsidR="007C125B" w:rsidRDefault="007C125B" w:rsidP="007C125B">
      <w:pPr>
        <w:ind w:left="847" w:right="110"/>
      </w:pPr>
    </w:p>
    <w:p w14:paraId="767B616C" w14:textId="596BE7A6" w:rsidR="007C125B" w:rsidRDefault="007C125B" w:rsidP="007C125B">
      <w:pPr>
        <w:numPr>
          <w:ilvl w:val="0"/>
          <w:numId w:val="3"/>
        </w:numPr>
        <w:spacing w:after="0" w:line="380" w:lineRule="auto"/>
        <w:ind w:right="729" w:firstLine="0"/>
        <w:jc w:val="left"/>
      </w:pPr>
      <w:r>
        <w:rPr>
          <w:b/>
        </w:rPr>
        <w:t>Obligacje serii E23</w:t>
      </w:r>
      <w:r>
        <w:t xml:space="preserve"> zostaną wykupione zgodnie z następującym harmonogramem:     </w:t>
      </w:r>
    </w:p>
    <w:p w14:paraId="58163724" w14:textId="7BED04A7" w:rsidR="00655394" w:rsidRDefault="007C125B" w:rsidP="00A54DE4">
      <w:pPr>
        <w:pStyle w:val="Akapitzlist"/>
        <w:numPr>
          <w:ilvl w:val="1"/>
          <w:numId w:val="15"/>
        </w:numPr>
        <w:spacing w:line="380" w:lineRule="auto"/>
        <w:ind w:right="1247"/>
      </w:pPr>
      <w:r>
        <w:t>w 20</w:t>
      </w:r>
      <w:r w:rsidR="000D60D2">
        <w:t>33</w:t>
      </w:r>
      <w:r>
        <w:t xml:space="preserve"> r. z każdej obligacji zostanie wykupiona część wartości nominalnej o     wartości 1000 zł  na  łączną kwotę </w:t>
      </w:r>
      <w:r w:rsidR="000D60D2">
        <w:t>1.9</w:t>
      </w:r>
      <w:r>
        <w:t>00.000 zł.</w:t>
      </w:r>
    </w:p>
    <w:p w14:paraId="674E471A" w14:textId="77777777" w:rsidR="00655394" w:rsidRDefault="00293A7A">
      <w:pPr>
        <w:spacing w:after="185"/>
        <w:ind w:left="847" w:right="110"/>
      </w:pPr>
      <w:r>
        <w:t xml:space="preserve">Obligacje zostaną wykupione według wartości nominalnej. </w:t>
      </w:r>
    </w:p>
    <w:p w14:paraId="410AA748" w14:textId="3FCDBE8F" w:rsidR="00655394" w:rsidRDefault="00293A7A" w:rsidP="006B6C0A">
      <w:pPr>
        <w:spacing w:after="143"/>
        <w:ind w:left="708" w:right="110" w:firstLine="0"/>
      </w:pPr>
      <w:r>
        <w:t xml:space="preserve">Organizator zastrzega możliwość </w:t>
      </w:r>
      <w:r w:rsidR="00D74C23">
        <w:t xml:space="preserve">niekorzystania z emisji niektórych serii obligacji, oraz </w:t>
      </w:r>
      <w:r w:rsidR="0080318F">
        <w:t xml:space="preserve">możliwość </w:t>
      </w:r>
      <w:r>
        <w:t xml:space="preserve">przedterminowego wykupu obligacji </w:t>
      </w:r>
      <w:r w:rsidR="00D74C23">
        <w:t>i</w:t>
      </w:r>
      <w:r>
        <w:t xml:space="preserve"> zapisu w umowie, że Oferent nie będzie pobierał prowizji od </w:t>
      </w:r>
      <w:r w:rsidR="0080318F">
        <w:t xml:space="preserve">rezygnacji z którejkolwiek serii, oraz </w:t>
      </w:r>
      <w:r>
        <w:t xml:space="preserve">wykupu przed terminem, a odsetki będą płatne od aktualnego zadłużenia. Jeżeli data wykupu obligacji przypadnie na sobotę lub dzień ustawowo wolny od pracy, wykup nastąpi w najbliższym dniu roboczym przypadającym po tym dniu. </w:t>
      </w:r>
    </w:p>
    <w:p w14:paraId="0864557D" w14:textId="4ED87F4A" w:rsidR="005B6B42" w:rsidRDefault="00293A7A" w:rsidP="006B6C0A">
      <w:pPr>
        <w:ind w:left="708" w:firstLine="0"/>
      </w:pPr>
      <w:r>
        <w:t xml:space="preserve">Oprocentowanie obligacji nalicza się od wartości nominalnej i wypłaca w okresach półrocznych liczonych od daty emisji, z zastrzeżeniem, że pierwszy okres odsetkowy może trwać maksymalnie dwanaście miesięcy. Oprocentowanie obligacji będzie zmienne, równe stawce WIBOR6M, ustalonej na dwa dni robocze przed rozpoczęciem każdego okresu odsetkowego, powiększonej o marżę. Oprocentowanie wypłaca się w następnym dniu po upływie okresu odsetkowego. Jeżeli termin wypłaty oprocentowania przypadnie na sobotę lub dzień ustawowo wolny od pracy, wypłata oprocentowania nastąpi w najbliższym dniu roboczym przypadającym po tym dniu. </w:t>
      </w:r>
    </w:p>
    <w:p w14:paraId="69F6BC05" w14:textId="77777777" w:rsidR="005B6B42" w:rsidRDefault="005B6B42" w:rsidP="005B6B42"/>
    <w:p w14:paraId="443F4E00" w14:textId="77777777" w:rsidR="0033017F" w:rsidRDefault="0033017F" w:rsidP="005B6B42">
      <w:pPr>
        <w:pStyle w:val="Akapitzlist"/>
        <w:ind w:firstLine="0"/>
      </w:pPr>
    </w:p>
    <w:p w14:paraId="46D6A257" w14:textId="292D2709" w:rsidR="005B6B42" w:rsidRDefault="005B6B42" w:rsidP="005B6B42">
      <w:pPr>
        <w:pStyle w:val="Akapitzlist"/>
        <w:ind w:firstLine="0"/>
      </w:pPr>
      <w:r>
        <w:lastRenderedPageBreak/>
        <w:t>W postępowaniu mogą wziąć udział Oferenci, którzy spełniają następujące wymagania:</w:t>
      </w:r>
    </w:p>
    <w:p w14:paraId="331EBCD9" w14:textId="77777777" w:rsidR="005B6B42" w:rsidRDefault="005B6B42" w:rsidP="005B6B42">
      <w:pPr>
        <w:numPr>
          <w:ilvl w:val="0"/>
          <w:numId w:val="8"/>
        </w:numPr>
        <w:spacing w:after="160" w:line="256" w:lineRule="auto"/>
      </w:pPr>
      <w:r>
        <w:t>Są uprawnieni do występowania w obrocie prawnym, zgodnie z wymaganiami prawa,</w:t>
      </w:r>
    </w:p>
    <w:p w14:paraId="3D3F911F" w14:textId="77777777" w:rsidR="005B6B42" w:rsidRDefault="005B6B42" w:rsidP="005B6B42">
      <w:pPr>
        <w:numPr>
          <w:ilvl w:val="0"/>
          <w:numId w:val="8"/>
        </w:numPr>
        <w:spacing w:after="160" w:line="256" w:lineRule="auto"/>
      </w:pPr>
      <w:r>
        <w:t>Posiadają uprawnienia niezbędne do wykonania przedmiotu konkursu,</w:t>
      </w:r>
    </w:p>
    <w:p w14:paraId="4AAF2642" w14:textId="77777777" w:rsidR="005B6B42" w:rsidRDefault="005B6B42" w:rsidP="005B6B42">
      <w:pPr>
        <w:numPr>
          <w:ilvl w:val="0"/>
          <w:numId w:val="8"/>
        </w:numPr>
        <w:spacing w:after="160" w:line="256" w:lineRule="auto"/>
      </w:pPr>
      <w:r>
        <w:t>Dysponują niezbędną wiedzą i doświadczeniem, a także potencjałem ekonomicznym i technicznym oraz pracownikami zdolnymi do wykonania danego zamówienia,</w:t>
      </w:r>
    </w:p>
    <w:p w14:paraId="3C5B7D35" w14:textId="0146DC7E" w:rsidR="005B6B42" w:rsidRDefault="005B6B42" w:rsidP="005B6B42">
      <w:pPr>
        <w:numPr>
          <w:ilvl w:val="0"/>
          <w:numId w:val="8"/>
        </w:numPr>
        <w:spacing w:after="160" w:line="256" w:lineRule="auto"/>
      </w:pPr>
      <w:r>
        <w:t xml:space="preserve">Są bankiem </w:t>
      </w:r>
      <w:r w:rsidR="003C6ACF">
        <w:t>mającym siedzibę na terenie Polski</w:t>
      </w:r>
      <w:r>
        <w:t>,</w:t>
      </w:r>
    </w:p>
    <w:p w14:paraId="1CDF1BD2" w14:textId="77777777" w:rsidR="005B6B42" w:rsidRDefault="005B6B42" w:rsidP="005B6B42">
      <w:pPr>
        <w:numPr>
          <w:ilvl w:val="0"/>
          <w:numId w:val="8"/>
        </w:numPr>
        <w:spacing w:after="160" w:line="256" w:lineRule="auto"/>
      </w:pPr>
      <w:r>
        <w:t>Znajdują się w sytuacji finansowej zapewniającej realizację złożonej oferty,</w:t>
      </w:r>
    </w:p>
    <w:p w14:paraId="7F37BB57" w14:textId="3EAE7F3F" w:rsidR="005B6B42" w:rsidRDefault="005B6B42" w:rsidP="00A54DE4">
      <w:pPr>
        <w:numPr>
          <w:ilvl w:val="0"/>
          <w:numId w:val="8"/>
        </w:numPr>
        <w:spacing w:after="160" w:line="256" w:lineRule="auto"/>
      </w:pPr>
      <w:r>
        <w:t>Nie znajdują się w trakcie postępowania upadłościowego, w stanie upadłości lub likwidacji.</w:t>
      </w:r>
    </w:p>
    <w:p w14:paraId="4FC1FC4F" w14:textId="73E66EAA" w:rsidR="005B6B42" w:rsidRDefault="005B6B42" w:rsidP="005B6B42">
      <w:pPr>
        <w:pStyle w:val="Akapitzlist"/>
        <w:ind w:firstLine="0"/>
      </w:pPr>
      <w:r>
        <w:t>Do zadań Podmiotu wyłonionego w niniejszym konkursie należeć będzie:</w:t>
      </w:r>
    </w:p>
    <w:p w14:paraId="5FF94FF1" w14:textId="77D05F5F" w:rsidR="005B6B42" w:rsidRPr="000108D4" w:rsidRDefault="005B6B42" w:rsidP="005B6B42">
      <w:pPr>
        <w:numPr>
          <w:ilvl w:val="0"/>
          <w:numId w:val="6"/>
        </w:numPr>
        <w:spacing w:after="160" w:line="256" w:lineRule="auto"/>
      </w:pPr>
      <w:r w:rsidRPr="000108D4">
        <w:t xml:space="preserve">Formalna organizacja emisji obligacji poprzez zapewnienie funkcjonowania Agenta Emisji zgodnie z art. 7a ustawy </w:t>
      </w:r>
      <w:r w:rsidR="000108D4" w:rsidRPr="000108D4">
        <w:t xml:space="preserve">z dnia 29 lipca 2005r. </w:t>
      </w:r>
      <w:r w:rsidRPr="000108D4">
        <w:t xml:space="preserve">o </w:t>
      </w:r>
      <w:r w:rsidR="000108D4" w:rsidRPr="000108D4">
        <w:t>obrocie instrumentami finansowymi.</w:t>
      </w:r>
    </w:p>
    <w:p w14:paraId="7A7CCA4E" w14:textId="77777777" w:rsidR="005B6B42" w:rsidRDefault="005B6B42" w:rsidP="005B6B42">
      <w:pPr>
        <w:numPr>
          <w:ilvl w:val="0"/>
          <w:numId w:val="6"/>
        </w:numPr>
        <w:spacing w:after="160" w:line="256" w:lineRule="auto"/>
      </w:pPr>
      <w:r>
        <w:t>Zapewnienie funkcjonowania Agenta Płatniczego opisanego w regulaminie Krajowego Depozytu Papierów Wartościowych,</w:t>
      </w:r>
    </w:p>
    <w:p w14:paraId="206A18E9" w14:textId="77777777" w:rsidR="005B6B42" w:rsidRDefault="005B6B42" w:rsidP="005B6B42">
      <w:pPr>
        <w:numPr>
          <w:ilvl w:val="0"/>
          <w:numId w:val="6"/>
        </w:numPr>
        <w:spacing w:after="160" w:line="256" w:lineRule="auto"/>
      </w:pPr>
      <w:r>
        <w:t>Przygotowanie dokumentacji niezbędnej do przeprowadzenia nabycia obligacji (w tym umowy na emisję, propozycji nabycia, warunków emisji),</w:t>
      </w:r>
    </w:p>
    <w:p w14:paraId="214A5ED0" w14:textId="77777777" w:rsidR="005B6B42" w:rsidRDefault="005B6B42" w:rsidP="005B6B42">
      <w:pPr>
        <w:numPr>
          <w:ilvl w:val="0"/>
          <w:numId w:val="6"/>
        </w:numPr>
        <w:spacing w:after="160" w:line="256" w:lineRule="auto"/>
      </w:pPr>
      <w:r>
        <w:t>Organizacja emisji poszczególnych serii obligacji po zawiadomieniu nabywcy przez Emitenta przy czym termin emisji obligacji nie przekroczy 7 dni,</w:t>
      </w:r>
    </w:p>
    <w:p w14:paraId="3D2425EF" w14:textId="46252F92" w:rsidR="005B6B42" w:rsidRDefault="005B6B42" w:rsidP="005B6B42">
      <w:pPr>
        <w:numPr>
          <w:ilvl w:val="0"/>
          <w:numId w:val="6"/>
        </w:numPr>
        <w:spacing w:after="160" w:line="256" w:lineRule="auto"/>
      </w:pPr>
      <w:r>
        <w:t>Obj</w:t>
      </w:r>
      <w:r w:rsidR="00E16AB9">
        <w:t>ę</w:t>
      </w:r>
      <w:r>
        <w:t>cie obligacji na własny rachunek albo rozprowadzenie ich wśród inwestorów,</w:t>
      </w:r>
    </w:p>
    <w:p w14:paraId="50C05224" w14:textId="17FF9DE7" w:rsidR="00655394" w:rsidRDefault="005B6B42" w:rsidP="00606ECB">
      <w:pPr>
        <w:numPr>
          <w:ilvl w:val="0"/>
          <w:numId w:val="6"/>
        </w:numPr>
        <w:spacing w:after="160" w:line="256" w:lineRule="auto"/>
      </w:pPr>
      <w:r>
        <w:t>Organizacja wszelkich rozliczeń finansowych związanych z przeprowadzeniem emisji obligacji, zbywaniem, wykupem i wypłat</w:t>
      </w:r>
      <w:r w:rsidR="00A943A3">
        <w:t>ą</w:t>
      </w:r>
      <w:r>
        <w:t xml:space="preserve"> oprocentowania.</w:t>
      </w:r>
    </w:p>
    <w:p w14:paraId="7D1C18E0" w14:textId="77777777" w:rsidR="00655394" w:rsidRDefault="00293A7A">
      <w:pPr>
        <w:spacing w:after="141"/>
        <w:ind w:left="847" w:right="110"/>
      </w:pPr>
      <w:r>
        <w:t xml:space="preserve">Oferta powinna zawierać proponowaną przez Oferenta wysokość marży, stałą dla danej serii w okresie wykupu oraz prowizję za usługę lub gwarancję dojścia emisji do skutku, zgodnie ze wzorem jak w załączniku nr 1. Prowizja powinna obejmować wszystkie koszty związane z emisją – poza kosztami odsetkowymi.  </w:t>
      </w:r>
    </w:p>
    <w:p w14:paraId="1C31F51D" w14:textId="121353DF" w:rsidR="003C6ACF" w:rsidRDefault="00293A7A">
      <w:pPr>
        <w:spacing w:after="146"/>
        <w:ind w:left="847" w:right="110"/>
      </w:pPr>
      <w:r>
        <w:t xml:space="preserve">Najistotniejszym kryterium oceny będzie łączny koszt emisji wyliczony dla każdego z Oferentów  przez Organizatora według jednolitej metodologii w oparciu o notowania stawki WIBOR 6M z dnia </w:t>
      </w:r>
      <w:r w:rsidR="0033017F" w:rsidRPr="0033017F">
        <w:t>20</w:t>
      </w:r>
      <w:r w:rsidRPr="0033017F">
        <w:t>.0</w:t>
      </w:r>
      <w:r w:rsidR="0033017F" w:rsidRPr="0033017F">
        <w:t>7</w:t>
      </w:r>
      <w:r w:rsidRPr="0033017F">
        <w:t>.202</w:t>
      </w:r>
      <w:r w:rsidR="00E16AB9" w:rsidRPr="0033017F">
        <w:t>3</w:t>
      </w:r>
      <w:r w:rsidRPr="0033017F">
        <w:t xml:space="preserve"> roku w wysokości </w:t>
      </w:r>
      <w:r w:rsidR="00895B84" w:rsidRPr="0033017F">
        <w:t>6</w:t>
      </w:r>
      <w:r w:rsidR="006371A8" w:rsidRPr="0033017F">
        <w:t>,</w:t>
      </w:r>
      <w:r w:rsidR="0033017F" w:rsidRPr="0033017F">
        <w:t>69</w:t>
      </w:r>
      <w:r w:rsidRPr="0033017F">
        <w:t xml:space="preserve"> %</w:t>
      </w:r>
      <w:r w:rsidR="0033017F">
        <w:t>,</w:t>
      </w:r>
      <w:r>
        <w:t xml:space="preserve"> oraz podane w ofercie parametry tj. marżę i prowizję. </w:t>
      </w:r>
    </w:p>
    <w:p w14:paraId="39F3357F" w14:textId="16858AFE" w:rsidR="00655394" w:rsidRDefault="00293A7A">
      <w:pPr>
        <w:spacing w:after="146"/>
        <w:ind w:left="847" w:right="110"/>
      </w:pPr>
      <w:r>
        <w:t xml:space="preserve">Dodatkowo Organizator przy wyborze Oferenta do ostatecznych negocjacji może uwzględnić doświadczenie  w organizacji emisji obligacji oraz inne dodatkowe elementy zaproponowane w formularzu ofertowym. </w:t>
      </w:r>
    </w:p>
    <w:p w14:paraId="4258272C" w14:textId="4BADDC02" w:rsidR="00655394" w:rsidRDefault="00293A7A" w:rsidP="00A742FF">
      <w:pPr>
        <w:spacing w:line="240" w:lineRule="auto"/>
        <w:ind w:left="360" w:firstLine="0"/>
        <w:contextualSpacing/>
        <w:rPr>
          <w:szCs w:val="24"/>
        </w:rPr>
      </w:pPr>
      <w:r>
        <w:t xml:space="preserve">Ofertę składa się wg wzoru stanowiącego zał. Nr 1 do niniejszego zaproszenia o nazwie </w:t>
      </w:r>
      <w:r w:rsidRPr="00064F0D">
        <w:rPr>
          <w:bCs/>
          <w:sz w:val="20"/>
          <w:szCs w:val="20"/>
        </w:rPr>
        <w:t>FORMULARZ OFERTOWY</w:t>
      </w:r>
      <w:r w:rsidR="0064282C">
        <w:rPr>
          <w:bCs/>
          <w:sz w:val="20"/>
          <w:szCs w:val="20"/>
        </w:rPr>
        <w:t>,</w:t>
      </w:r>
      <w:r>
        <w:t xml:space="preserve"> oraz załącza się wymagane dokumenty zgodnie z niniejszym zaproszeniem. </w:t>
      </w:r>
    </w:p>
    <w:p w14:paraId="0A04C4CB" w14:textId="77777777" w:rsidR="00A742FF" w:rsidRPr="00A742FF" w:rsidRDefault="00A742FF" w:rsidP="00A742FF">
      <w:pPr>
        <w:spacing w:line="240" w:lineRule="auto"/>
        <w:ind w:left="360" w:firstLine="0"/>
        <w:contextualSpacing/>
        <w:rPr>
          <w:szCs w:val="24"/>
        </w:rPr>
      </w:pPr>
    </w:p>
    <w:p w14:paraId="2EE218D0" w14:textId="43951969" w:rsidR="003427C3" w:rsidRDefault="00293A7A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>
        <w:t xml:space="preserve">Do oferty należy załączyć również stosowne dokumenty potwierdzające, iż osoby podpisujące ofertę mogą reprezentować dany podmiot oraz oświadczenie potwierdzające, iż Oferent w ciągu ostatnich pięciu lat zrealizował co najmniej 5 emisji obligacji jako ich organizator (agent emisji) zgodnie z załącznikiem nr 2 do niniejszego zaproszenia. </w:t>
      </w:r>
      <w:r w:rsidR="003427C3" w:rsidRPr="005F6BCE">
        <w:rPr>
          <w:szCs w:val="24"/>
        </w:rPr>
        <w:t>Oferta powinna być sporządzona w języku polskim.</w:t>
      </w:r>
    </w:p>
    <w:p w14:paraId="49FCB85C" w14:textId="0E8641E5" w:rsidR="003C6ACF" w:rsidRPr="005F6BCE" w:rsidRDefault="003C6ACF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>
        <w:rPr>
          <w:szCs w:val="24"/>
        </w:rPr>
        <w:t>Oferta powinna być złożona na całość emisji obligacji zgodnie z opisem przedmiotu zamówienia oraz warunkami zawartymi w UCHWALE Nr L</w:t>
      </w:r>
      <w:r w:rsidR="00E16AB9">
        <w:rPr>
          <w:szCs w:val="24"/>
        </w:rPr>
        <w:t>XX</w:t>
      </w:r>
      <w:r>
        <w:rPr>
          <w:szCs w:val="24"/>
        </w:rPr>
        <w:t>III/</w:t>
      </w:r>
      <w:r w:rsidR="00E16AB9">
        <w:rPr>
          <w:szCs w:val="24"/>
        </w:rPr>
        <w:t>453</w:t>
      </w:r>
      <w:r>
        <w:rPr>
          <w:szCs w:val="24"/>
        </w:rPr>
        <w:t>/202</w:t>
      </w:r>
      <w:r w:rsidR="00E16AB9">
        <w:rPr>
          <w:szCs w:val="24"/>
        </w:rPr>
        <w:t>3</w:t>
      </w:r>
      <w:r>
        <w:rPr>
          <w:szCs w:val="24"/>
        </w:rPr>
        <w:t xml:space="preserve"> Rady Miejskiej w </w:t>
      </w:r>
      <w:r w:rsidR="00DB3086">
        <w:rPr>
          <w:szCs w:val="24"/>
        </w:rPr>
        <w:t>Zwoleniu z dnia 2</w:t>
      </w:r>
      <w:r w:rsidR="00E16AB9">
        <w:rPr>
          <w:szCs w:val="24"/>
        </w:rPr>
        <w:t>9</w:t>
      </w:r>
      <w:r w:rsidR="00DB3086">
        <w:rPr>
          <w:szCs w:val="24"/>
        </w:rPr>
        <w:t xml:space="preserve"> </w:t>
      </w:r>
      <w:r w:rsidR="00E16AB9">
        <w:rPr>
          <w:szCs w:val="24"/>
        </w:rPr>
        <w:t>maja</w:t>
      </w:r>
      <w:r w:rsidR="00DB3086">
        <w:rPr>
          <w:szCs w:val="24"/>
        </w:rPr>
        <w:t xml:space="preserve"> 202</w:t>
      </w:r>
      <w:r w:rsidR="00E16AB9">
        <w:rPr>
          <w:szCs w:val="24"/>
        </w:rPr>
        <w:t>3</w:t>
      </w:r>
      <w:r w:rsidR="00DB3086">
        <w:rPr>
          <w:szCs w:val="24"/>
        </w:rPr>
        <w:t>r. w sprawie emisji obligacji oraz zasad ich zbywania, nabywania i wykupu.</w:t>
      </w:r>
    </w:p>
    <w:p w14:paraId="32DEA93F" w14:textId="77777777" w:rsidR="003427C3" w:rsidRPr="00087C8E" w:rsidRDefault="003427C3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 w:rsidRPr="00087C8E">
        <w:rPr>
          <w:szCs w:val="24"/>
        </w:rPr>
        <w:t xml:space="preserve"> Oferta powinna być podpisana przez osobę uprawnioną do reprezentacji Oferenta, bądź</w:t>
      </w:r>
      <w:r>
        <w:rPr>
          <w:szCs w:val="24"/>
        </w:rPr>
        <w:t xml:space="preserve"> </w:t>
      </w:r>
      <w:r w:rsidRPr="00087C8E">
        <w:rPr>
          <w:szCs w:val="24"/>
        </w:rPr>
        <w:t>upoważnionego przedstawiciela Oferenta.</w:t>
      </w:r>
    </w:p>
    <w:p w14:paraId="230FACE1" w14:textId="77777777" w:rsidR="003427C3" w:rsidRPr="00087C8E" w:rsidRDefault="003427C3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 w:rsidRPr="00087C8E">
        <w:rPr>
          <w:szCs w:val="24"/>
        </w:rPr>
        <w:t xml:space="preserve"> Każda strona oferty winna być parafowana przez osobę uprawnioną do reprezentacji</w:t>
      </w:r>
      <w:r>
        <w:rPr>
          <w:szCs w:val="24"/>
        </w:rPr>
        <w:t xml:space="preserve"> </w:t>
      </w:r>
      <w:r w:rsidRPr="00087C8E">
        <w:rPr>
          <w:szCs w:val="24"/>
        </w:rPr>
        <w:t>Oferenta, bądź upoważnionego przedstawiciela Oferenta.</w:t>
      </w:r>
    </w:p>
    <w:p w14:paraId="2B680928" w14:textId="77777777" w:rsidR="003427C3" w:rsidRPr="00087C8E" w:rsidRDefault="003427C3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 w:rsidRPr="00087C8E">
        <w:rPr>
          <w:szCs w:val="24"/>
        </w:rPr>
        <w:lastRenderedPageBreak/>
        <w:t>Wszystkie załączniki do oferty, stanowiące oświadczenia Oferenta winny być podpisane</w:t>
      </w:r>
      <w:r>
        <w:rPr>
          <w:szCs w:val="24"/>
        </w:rPr>
        <w:t xml:space="preserve"> </w:t>
      </w:r>
      <w:r w:rsidRPr="00087C8E">
        <w:rPr>
          <w:szCs w:val="24"/>
        </w:rPr>
        <w:t>przez osobę uprawnioną do reprezentacji Oferenta, bądź upoważnionego przedstawiciela</w:t>
      </w:r>
      <w:r>
        <w:rPr>
          <w:szCs w:val="24"/>
        </w:rPr>
        <w:t xml:space="preserve"> </w:t>
      </w:r>
      <w:r w:rsidRPr="00087C8E">
        <w:rPr>
          <w:szCs w:val="24"/>
        </w:rPr>
        <w:t>Oferenta.</w:t>
      </w:r>
    </w:p>
    <w:p w14:paraId="51342011" w14:textId="77777777" w:rsidR="003427C3" w:rsidRPr="00087C8E" w:rsidRDefault="003427C3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 w:rsidRPr="00087C8E">
        <w:rPr>
          <w:szCs w:val="24"/>
        </w:rPr>
        <w:t>Wszelkie miejsca, w których Oferent naniósł zmiany winny być parafowane przez osobę</w:t>
      </w:r>
      <w:r>
        <w:rPr>
          <w:szCs w:val="24"/>
        </w:rPr>
        <w:t xml:space="preserve"> </w:t>
      </w:r>
      <w:r w:rsidRPr="00087C8E">
        <w:rPr>
          <w:szCs w:val="24"/>
        </w:rPr>
        <w:t>uprawnioną do reprezentacji Oferenta, bądź upoważnionego przedstawiciela Oferenta.</w:t>
      </w:r>
    </w:p>
    <w:p w14:paraId="57BF1287" w14:textId="77777777" w:rsidR="003427C3" w:rsidRPr="00057727" w:rsidRDefault="003427C3" w:rsidP="00BB112A">
      <w:pPr>
        <w:numPr>
          <w:ilvl w:val="0"/>
          <w:numId w:val="10"/>
        </w:numPr>
        <w:spacing w:after="200" w:line="240" w:lineRule="auto"/>
        <w:contextualSpacing/>
        <w:rPr>
          <w:b/>
          <w:bCs/>
          <w:i/>
          <w:iCs/>
          <w:szCs w:val="24"/>
        </w:rPr>
      </w:pPr>
      <w:r>
        <w:rPr>
          <w:szCs w:val="24"/>
        </w:rPr>
        <w:t xml:space="preserve">Koperta </w:t>
      </w:r>
      <w:r w:rsidRPr="00087C8E">
        <w:rPr>
          <w:szCs w:val="24"/>
        </w:rPr>
        <w:t xml:space="preserve"> powinna </w:t>
      </w:r>
      <w:r>
        <w:rPr>
          <w:szCs w:val="24"/>
        </w:rPr>
        <w:t>być zaadresowana na adres gminy</w:t>
      </w:r>
      <w:r w:rsidRPr="00087C8E">
        <w:rPr>
          <w:szCs w:val="24"/>
        </w:rPr>
        <w:t xml:space="preserve"> i posiadać oznaczenie:</w:t>
      </w:r>
      <w:r>
        <w:rPr>
          <w:szCs w:val="24"/>
        </w:rPr>
        <w:t xml:space="preserve"> </w:t>
      </w:r>
    </w:p>
    <w:p w14:paraId="5836A387" w14:textId="59D452D7" w:rsidR="003427C3" w:rsidRDefault="003427C3" w:rsidP="00BB112A">
      <w:pPr>
        <w:spacing w:line="240" w:lineRule="auto"/>
        <w:ind w:left="360"/>
        <w:contextualSpacing/>
        <w:rPr>
          <w:b/>
          <w:bCs/>
          <w:i/>
          <w:iCs/>
          <w:szCs w:val="24"/>
        </w:rPr>
      </w:pPr>
      <w:r>
        <w:rPr>
          <w:szCs w:val="24"/>
        </w:rPr>
        <w:t xml:space="preserve">      </w:t>
      </w:r>
      <w:r>
        <w:rPr>
          <w:b/>
          <w:bCs/>
          <w:i/>
          <w:iCs/>
          <w:szCs w:val="24"/>
        </w:rPr>
        <w:t xml:space="preserve">„Oferta </w:t>
      </w:r>
      <w:r w:rsidRPr="00087C8E">
        <w:rPr>
          <w:b/>
          <w:bCs/>
          <w:i/>
          <w:iCs/>
          <w:szCs w:val="24"/>
        </w:rPr>
        <w:t xml:space="preserve"> na wybór Agenta Emisji Obligacji</w:t>
      </w:r>
      <w:r>
        <w:rPr>
          <w:b/>
          <w:bCs/>
          <w:i/>
          <w:iCs/>
          <w:szCs w:val="24"/>
        </w:rPr>
        <w:t xml:space="preserve"> i Agenta Płatniczego</w:t>
      </w:r>
      <w:r w:rsidRPr="00087C8E">
        <w:rPr>
          <w:b/>
          <w:bCs/>
          <w:i/>
          <w:iCs/>
          <w:szCs w:val="24"/>
        </w:rPr>
        <w:t>”</w:t>
      </w:r>
    </w:p>
    <w:p w14:paraId="432C4DC1" w14:textId="3D3F19AC" w:rsidR="003427C3" w:rsidRPr="00087C8E" w:rsidRDefault="003427C3" w:rsidP="00BB112A">
      <w:pPr>
        <w:numPr>
          <w:ilvl w:val="0"/>
          <w:numId w:val="10"/>
        </w:numPr>
        <w:spacing w:after="200" w:line="240" w:lineRule="auto"/>
        <w:contextualSpacing/>
        <w:rPr>
          <w:szCs w:val="24"/>
        </w:rPr>
      </w:pPr>
      <w:r w:rsidRPr="00087C8E">
        <w:rPr>
          <w:szCs w:val="24"/>
        </w:rPr>
        <w:t>Oferent nie może wycofać oferty i wprowadzić zmian w ofercie po upływie terminu</w:t>
      </w:r>
      <w:r>
        <w:rPr>
          <w:szCs w:val="24"/>
        </w:rPr>
        <w:t xml:space="preserve"> składania ofert</w:t>
      </w:r>
      <w:r w:rsidR="00606ECB">
        <w:rPr>
          <w:szCs w:val="24"/>
        </w:rPr>
        <w:t>.</w:t>
      </w:r>
    </w:p>
    <w:p w14:paraId="62A99C51" w14:textId="77777777" w:rsidR="003427C3" w:rsidRPr="003427C3" w:rsidRDefault="003427C3" w:rsidP="003427C3">
      <w:pPr>
        <w:pStyle w:val="Akapitzlist"/>
        <w:numPr>
          <w:ilvl w:val="0"/>
          <w:numId w:val="10"/>
        </w:numPr>
        <w:spacing w:line="240" w:lineRule="auto"/>
        <w:rPr>
          <w:b/>
          <w:bCs/>
          <w:szCs w:val="24"/>
          <w:u w:val="single"/>
        </w:rPr>
      </w:pPr>
      <w:r w:rsidRPr="003427C3">
        <w:rPr>
          <w:b/>
          <w:bCs/>
          <w:szCs w:val="24"/>
          <w:u w:val="single"/>
        </w:rPr>
        <w:t>Elementy oferty:</w:t>
      </w:r>
    </w:p>
    <w:p w14:paraId="1FDEAF7C" w14:textId="77777777" w:rsidR="003427C3" w:rsidRPr="003427C3" w:rsidRDefault="003427C3" w:rsidP="003C6ACF">
      <w:pPr>
        <w:pStyle w:val="Akapitzlist"/>
        <w:spacing w:line="240" w:lineRule="auto"/>
        <w:ind w:firstLine="0"/>
        <w:rPr>
          <w:b/>
          <w:bCs/>
          <w:szCs w:val="24"/>
          <w:u w:val="single"/>
        </w:rPr>
      </w:pPr>
    </w:p>
    <w:p w14:paraId="3CFEFCA4" w14:textId="77777777" w:rsidR="003427C3" w:rsidRPr="003427C3" w:rsidRDefault="003427C3" w:rsidP="003C6ACF">
      <w:pPr>
        <w:pStyle w:val="Akapitzlist"/>
        <w:spacing w:line="240" w:lineRule="auto"/>
        <w:ind w:firstLine="0"/>
        <w:rPr>
          <w:szCs w:val="24"/>
        </w:rPr>
      </w:pPr>
      <w:r w:rsidRPr="003427C3">
        <w:rPr>
          <w:szCs w:val="24"/>
        </w:rPr>
        <w:t xml:space="preserve">A. Formularz cenowy </w:t>
      </w:r>
    </w:p>
    <w:p w14:paraId="1D2EFC31" w14:textId="77777777" w:rsidR="003427C3" w:rsidRPr="003427C3" w:rsidRDefault="003427C3" w:rsidP="003C6ACF">
      <w:pPr>
        <w:pStyle w:val="Akapitzlist"/>
        <w:spacing w:line="240" w:lineRule="auto"/>
        <w:ind w:firstLine="0"/>
        <w:rPr>
          <w:szCs w:val="24"/>
        </w:rPr>
      </w:pPr>
      <w:r w:rsidRPr="003427C3">
        <w:rPr>
          <w:szCs w:val="24"/>
        </w:rPr>
        <w:t xml:space="preserve">B. Oświadczenie Oferenta </w:t>
      </w:r>
    </w:p>
    <w:p w14:paraId="2E8DAAC2" w14:textId="77777777" w:rsidR="003427C3" w:rsidRPr="003427C3" w:rsidRDefault="003427C3" w:rsidP="003C6ACF">
      <w:pPr>
        <w:pStyle w:val="Akapitzlist"/>
        <w:spacing w:line="240" w:lineRule="auto"/>
        <w:ind w:firstLine="0"/>
        <w:rPr>
          <w:szCs w:val="24"/>
        </w:rPr>
      </w:pPr>
      <w:r w:rsidRPr="003427C3">
        <w:rPr>
          <w:szCs w:val="24"/>
        </w:rPr>
        <w:t>C. Aktualny wypis z właściwego rejestru sądowego wystawiony nie wcześniej niż</w:t>
      </w:r>
    </w:p>
    <w:p w14:paraId="0BDCAED8" w14:textId="77777777" w:rsidR="003427C3" w:rsidRPr="003427C3" w:rsidRDefault="003427C3" w:rsidP="003C6ACF">
      <w:pPr>
        <w:pStyle w:val="Akapitzlist"/>
        <w:spacing w:line="240" w:lineRule="auto"/>
        <w:ind w:firstLine="0"/>
        <w:rPr>
          <w:szCs w:val="24"/>
        </w:rPr>
      </w:pPr>
      <w:r w:rsidRPr="003427C3">
        <w:rPr>
          <w:szCs w:val="24"/>
        </w:rPr>
        <w:t>6 miesięcy przed terminem wyznaczonym na złożenie oferty.</w:t>
      </w:r>
    </w:p>
    <w:p w14:paraId="2C2C4A32" w14:textId="77777777" w:rsidR="003427C3" w:rsidRPr="003427C3" w:rsidRDefault="003427C3" w:rsidP="003C6ACF">
      <w:pPr>
        <w:pStyle w:val="Akapitzlist"/>
        <w:spacing w:line="240" w:lineRule="auto"/>
        <w:ind w:firstLine="0"/>
        <w:rPr>
          <w:szCs w:val="24"/>
        </w:rPr>
      </w:pPr>
      <w:r w:rsidRPr="003427C3">
        <w:rPr>
          <w:szCs w:val="24"/>
        </w:rPr>
        <w:t>D. Projekt umowy parafowany przez osobę uprawnioną do reprezentacji Oferenta, bądź</w:t>
      </w:r>
    </w:p>
    <w:p w14:paraId="3A271CB5" w14:textId="77777777" w:rsidR="003427C3" w:rsidRPr="003427C3" w:rsidRDefault="003427C3" w:rsidP="003C6ACF">
      <w:pPr>
        <w:pStyle w:val="Akapitzlist"/>
        <w:spacing w:line="240" w:lineRule="auto"/>
        <w:ind w:firstLine="0"/>
        <w:rPr>
          <w:szCs w:val="24"/>
        </w:rPr>
      </w:pPr>
      <w:r w:rsidRPr="003427C3">
        <w:rPr>
          <w:szCs w:val="24"/>
        </w:rPr>
        <w:t>upoważnionego przedstawiciela Oferenta.</w:t>
      </w:r>
    </w:p>
    <w:p w14:paraId="036BAAA9" w14:textId="77777777" w:rsidR="00606ECB" w:rsidRDefault="00606ECB">
      <w:pPr>
        <w:ind w:left="847" w:right="110"/>
      </w:pPr>
    </w:p>
    <w:p w14:paraId="18C7BF0B" w14:textId="4B41EFF4" w:rsidR="00655394" w:rsidRDefault="00293A7A">
      <w:pPr>
        <w:ind w:left="847" w:right="110"/>
      </w:pPr>
      <w:r>
        <w:t xml:space="preserve">Burmistrz Zwolenia zastrzega, iż nie poniesie żadnych innych kosztów w związku z planowaną  emisją  obligacji za wyjątkiem tych, o których mowa  w formularzu  ofertowym (np. prowizji i opłat z tabeli opłat i prowizji Oferenta). </w:t>
      </w:r>
    </w:p>
    <w:p w14:paraId="41F8C5D7" w14:textId="333BDC26" w:rsidR="00655394" w:rsidRDefault="00293A7A">
      <w:pPr>
        <w:spacing w:after="138"/>
        <w:ind w:left="847" w:right="110"/>
      </w:pPr>
      <w:r>
        <w:t xml:space="preserve">Burmistrz Zwolenia zastrzega również, że w przypadku negocjacji oferta ostateczna nie może być gorsza, niż oferta złożona przez Oferenta w niniejszym postępowaniu. </w:t>
      </w:r>
    </w:p>
    <w:p w14:paraId="7FCA8F76" w14:textId="77777777" w:rsidR="00655394" w:rsidRDefault="00293A7A">
      <w:pPr>
        <w:spacing w:after="141"/>
        <w:ind w:left="847" w:right="110"/>
      </w:pPr>
      <w:r>
        <w:t xml:space="preserve">Organizator informuje, że złożona oferta oraz zaproponowane w nich warunki finansowe mają charakter wiążący i nie mogą ulec zwiększeniu. </w:t>
      </w:r>
    </w:p>
    <w:p w14:paraId="18EE9137" w14:textId="324FD163" w:rsidR="00655394" w:rsidRDefault="00293A7A">
      <w:pPr>
        <w:spacing w:after="141"/>
        <w:ind w:left="847" w:right="110"/>
      </w:pPr>
      <w:r w:rsidRPr="009B0746">
        <w:t>O wyborze Oferenta, z którym będą prowadzone dalsze negocjacje, Burmistrz Zwolenia  niezwłocznie poinformuje pozostałych Oferentów, którzy złożyli ofertę odrębnym pismem lub telefonicznie.</w:t>
      </w:r>
      <w:r>
        <w:t xml:space="preserve"> </w:t>
      </w:r>
    </w:p>
    <w:p w14:paraId="26F13784" w14:textId="77777777" w:rsidR="00D24746" w:rsidRDefault="00D24746" w:rsidP="00D24746">
      <w:pPr>
        <w:spacing w:line="240" w:lineRule="auto"/>
        <w:ind w:left="1134" w:hanging="425"/>
        <w:contextualSpacing/>
        <w:rPr>
          <w:b/>
          <w:bCs/>
          <w:szCs w:val="24"/>
        </w:rPr>
      </w:pPr>
    </w:p>
    <w:p w14:paraId="0EEB8A5D" w14:textId="77777777" w:rsidR="00D24746" w:rsidRPr="00087C8E" w:rsidRDefault="00D24746" w:rsidP="00D24746">
      <w:pPr>
        <w:spacing w:line="240" w:lineRule="auto"/>
        <w:ind w:firstLine="698"/>
        <w:contextualSpacing/>
        <w:rPr>
          <w:szCs w:val="24"/>
        </w:rPr>
      </w:pPr>
      <w:r w:rsidRPr="00087C8E">
        <w:rPr>
          <w:szCs w:val="24"/>
        </w:rPr>
        <w:t>Osobą uprawnioną do bezpośredniego kon</w:t>
      </w:r>
      <w:r>
        <w:rPr>
          <w:szCs w:val="24"/>
        </w:rPr>
        <w:t>taktowania się z Oferentami są</w:t>
      </w:r>
      <w:r w:rsidRPr="00087C8E">
        <w:rPr>
          <w:szCs w:val="24"/>
        </w:rPr>
        <w:t>:</w:t>
      </w:r>
    </w:p>
    <w:p w14:paraId="7D27C93B" w14:textId="4344A1F0" w:rsidR="00D24746" w:rsidRDefault="00E16AB9" w:rsidP="00D24746">
      <w:pPr>
        <w:numPr>
          <w:ilvl w:val="0"/>
          <w:numId w:val="9"/>
        </w:numPr>
        <w:spacing w:after="200" w:line="240" w:lineRule="auto"/>
        <w:ind w:left="1134"/>
        <w:contextualSpacing/>
        <w:jc w:val="left"/>
        <w:rPr>
          <w:szCs w:val="24"/>
        </w:rPr>
      </w:pPr>
      <w:r>
        <w:rPr>
          <w:szCs w:val="24"/>
        </w:rPr>
        <w:t>Anna Potucha</w:t>
      </w:r>
      <w:r w:rsidR="00D24746" w:rsidRPr="001E3028">
        <w:rPr>
          <w:szCs w:val="24"/>
        </w:rPr>
        <w:t xml:space="preserve"> – Skarbnik Gminy</w:t>
      </w:r>
      <w:r w:rsidR="00D24746">
        <w:rPr>
          <w:szCs w:val="24"/>
        </w:rPr>
        <w:t xml:space="preserve"> </w:t>
      </w:r>
    </w:p>
    <w:p w14:paraId="7A5FC627" w14:textId="2F5C8127" w:rsidR="00D24746" w:rsidRDefault="006371A8" w:rsidP="00D24746">
      <w:pPr>
        <w:numPr>
          <w:ilvl w:val="0"/>
          <w:numId w:val="9"/>
        </w:numPr>
        <w:spacing w:after="200" w:line="240" w:lineRule="auto"/>
        <w:ind w:left="1134"/>
        <w:contextualSpacing/>
        <w:jc w:val="left"/>
        <w:rPr>
          <w:szCs w:val="24"/>
        </w:rPr>
      </w:pPr>
      <w:r>
        <w:rPr>
          <w:szCs w:val="24"/>
        </w:rPr>
        <w:t>Paweł Bienias</w:t>
      </w:r>
      <w:r w:rsidR="00D24746">
        <w:rPr>
          <w:szCs w:val="24"/>
        </w:rPr>
        <w:t xml:space="preserve"> -   Zastępca Skarbnika Gminy</w:t>
      </w:r>
    </w:p>
    <w:p w14:paraId="4741D1C2" w14:textId="77777777" w:rsidR="00D24746" w:rsidRPr="001E3028" w:rsidRDefault="00D24746" w:rsidP="00D24746">
      <w:pPr>
        <w:spacing w:line="240" w:lineRule="auto"/>
        <w:ind w:left="1134"/>
        <w:contextualSpacing/>
        <w:rPr>
          <w:szCs w:val="24"/>
        </w:rPr>
      </w:pPr>
      <w:r>
        <w:rPr>
          <w:szCs w:val="24"/>
        </w:rPr>
        <w:t xml:space="preserve"> Urząd Miejski w Zwoleniu</w:t>
      </w:r>
    </w:p>
    <w:p w14:paraId="4318E89A" w14:textId="77777777" w:rsidR="00D24746" w:rsidRPr="00D332B3" w:rsidRDefault="00D24746" w:rsidP="00D24746">
      <w:pPr>
        <w:spacing w:line="240" w:lineRule="auto"/>
        <w:ind w:left="1134"/>
        <w:contextualSpacing/>
        <w:rPr>
          <w:szCs w:val="24"/>
          <w:lang w:val="en-US"/>
        </w:rPr>
      </w:pPr>
      <w:r w:rsidRPr="00D332B3">
        <w:rPr>
          <w:szCs w:val="24"/>
          <w:lang w:val="en-US"/>
        </w:rPr>
        <w:t>tel. 48 676 24 32 wew. 240, 24</w:t>
      </w:r>
      <w:r>
        <w:rPr>
          <w:szCs w:val="24"/>
          <w:lang w:val="en-US"/>
        </w:rPr>
        <w:t>4</w:t>
      </w:r>
    </w:p>
    <w:p w14:paraId="2DA02FB7" w14:textId="77777777" w:rsidR="00D24746" w:rsidRPr="00D332B3" w:rsidRDefault="00D24746" w:rsidP="00D24746">
      <w:pPr>
        <w:spacing w:line="240" w:lineRule="auto"/>
        <w:ind w:left="1134"/>
        <w:contextualSpacing/>
        <w:rPr>
          <w:szCs w:val="24"/>
          <w:lang w:val="en-US"/>
        </w:rPr>
      </w:pPr>
      <w:r w:rsidRPr="00D332B3">
        <w:rPr>
          <w:szCs w:val="24"/>
          <w:lang w:val="en-US"/>
        </w:rPr>
        <w:t>fax  48 676 24 18</w:t>
      </w:r>
    </w:p>
    <w:p w14:paraId="3B20A246" w14:textId="324AC891" w:rsidR="005B6B42" w:rsidRPr="009B0746" w:rsidRDefault="00D24746" w:rsidP="009B0746">
      <w:pPr>
        <w:spacing w:line="240" w:lineRule="auto"/>
        <w:ind w:left="1134"/>
        <w:contextualSpacing/>
        <w:rPr>
          <w:szCs w:val="24"/>
          <w:lang w:val="en-US"/>
        </w:rPr>
      </w:pPr>
      <w:r w:rsidRPr="00D332B3">
        <w:rPr>
          <w:szCs w:val="24"/>
          <w:lang w:val="en-US"/>
        </w:rPr>
        <w:t xml:space="preserve">e – mail: </w:t>
      </w:r>
      <w:hyperlink r:id="rId6" w:history="1">
        <w:r w:rsidRPr="00D332B3">
          <w:rPr>
            <w:rStyle w:val="Hipercze"/>
            <w:szCs w:val="24"/>
            <w:lang w:val="en-US"/>
          </w:rPr>
          <w:t>skarbnik@zwolen.pl</w:t>
        </w:r>
      </w:hyperlink>
    </w:p>
    <w:p w14:paraId="04073A1E" w14:textId="77777777" w:rsidR="009B0746" w:rsidRDefault="009B0746">
      <w:pPr>
        <w:spacing w:after="145"/>
        <w:ind w:left="847" w:right="110"/>
      </w:pPr>
    </w:p>
    <w:p w14:paraId="13459B76" w14:textId="79FD432E" w:rsidR="00655394" w:rsidRDefault="00293A7A">
      <w:pPr>
        <w:spacing w:after="145"/>
        <w:ind w:left="847" w:right="110"/>
      </w:pPr>
      <w:r>
        <w:t>Dokumenty niezbędne do oceny sytuacji finansowej Organizatora są udostępnione w Biuletynie Informacji Publicznej w zakładce</w:t>
      </w:r>
      <w:r w:rsidR="00325E02">
        <w:t xml:space="preserve"> Uchwały lub Budżet</w:t>
      </w:r>
      <w:r>
        <w:t xml:space="preserve">. Organizator nie dopuszcza możliwości sporządzenia dla potrzeb oferentów informacji w postaci przetworzonej według wzorów i wytycznych wynikających z indywidualnego zapotrzebowania. Dokumenty jakie mogą uzyskać Oferenci od Organizatora będą miały formę wyłącznie dokumentów źródłowych. </w:t>
      </w:r>
    </w:p>
    <w:p w14:paraId="24C4CC1D" w14:textId="67BC1669" w:rsidR="00655394" w:rsidRDefault="00655394">
      <w:pPr>
        <w:spacing w:after="163" w:line="259" w:lineRule="auto"/>
        <w:ind w:left="0" w:firstLine="0"/>
        <w:jc w:val="left"/>
      </w:pPr>
    </w:p>
    <w:p w14:paraId="79A5B052" w14:textId="03F2CC04" w:rsidR="00293A7A" w:rsidRDefault="00293A7A" w:rsidP="00FD2C4F">
      <w:pPr>
        <w:spacing w:after="0" w:line="259" w:lineRule="auto"/>
        <w:ind w:left="0" w:right="60" w:firstLine="0"/>
        <w:jc w:val="center"/>
      </w:pPr>
      <w:r>
        <w:t>Burmistrz Zwolenia</w:t>
      </w:r>
    </w:p>
    <w:p w14:paraId="2E3A1A73" w14:textId="41CDEE69" w:rsidR="00655394" w:rsidRDefault="00655394" w:rsidP="00FD2C4F">
      <w:pPr>
        <w:spacing w:after="0" w:line="259" w:lineRule="auto"/>
        <w:ind w:left="0" w:right="60" w:firstLine="0"/>
        <w:jc w:val="center"/>
      </w:pPr>
    </w:p>
    <w:p w14:paraId="6EE4AAFB" w14:textId="36FDF57F" w:rsidR="00325E02" w:rsidRDefault="00325E02" w:rsidP="00FD2C4F">
      <w:pPr>
        <w:spacing w:after="0" w:line="259" w:lineRule="auto"/>
        <w:ind w:left="0" w:right="60" w:firstLine="0"/>
        <w:jc w:val="center"/>
      </w:pPr>
      <w:r>
        <w:t>Arkadiusz Sulima</w:t>
      </w:r>
    </w:p>
    <w:p w14:paraId="708F77FE" w14:textId="150357E4" w:rsidR="006371A8" w:rsidRDefault="006371A8" w:rsidP="00325E02">
      <w:pPr>
        <w:spacing w:after="0" w:line="259" w:lineRule="auto"/>
        <w:ind w:left="0" w:right="60" w:firstLine="0"/>
        <w:jc w:val="right"/>
      </w:pPr>
    </w:p>
    <w:p w14:paraId="3C4F7D6D" w14:textId="508B8FE5" w:rsidR="00DB3086" w:rsidRDefault="00DB3086" w:rsidP="00325E02">
      <w:pPr>
        <w:spacing w:after="0" w:line="259" w:lineRule="auto"/>
        <w:ind w:left="0" w:right="60" w:firstLine="0"/>
        <w:jc w:val="right"/>
      </w:pPr>
    </w:p>
    <w:p w14:paraId="6C158948" w14:textId="77777777" w:rsidR="00AA11A7" w:rsidRDefault="00AA11A7" w:rsidP="00325E02">
      <w:pPr>
        <w:spacing w:after="0" w:line="259" w:lineRule="auto"/>
        <w:ind w:left="0" w:right="60" w:firstLine="0"/>
        <w:jc w:val="right"/>
      </w:pPr>
    </w:p>
    <w:p w14:paraId="101AC45E" w14:textId="77777777" w:rsidR="003812E3" w:rsidRDefault="003812E3" w:rsidP="00325E02">
      <w:pPr>
        <w:spacing w:after="0" w:line="259" w:lineRule="auto"/>
        <w:ind w:left="0" w:right="60" w:firstLine="0"/>
        <w:jc w:val="right"/>
      </w:pPr>
    </w:p>
    <w:p w14:paraId="52147A07" w14:textId="77777777" w:rsidR="003812E3" w:rsidRDefault="003812E3" w:rsidP="003812E3">
      <w:pPr>
        <w:tabs>
          <w:tab w:val="left" w:pos="3210"/>
        </w:tabs>
        <w:spacing w:line="240" w:lineRule="auto"/>
        <w:contextualSpacing/>
        <w:rPr>
          <w:szCs w:val="24"/>
        </w:rPr>
      </w:pPr>
    </w:p>
    <w:p w14:paraId="1BD15B5B" w14:textId="21E7BB98" w:rsidR="003812E3" w:rsidRPr="00AA11A7" w:rsidRDefault="003812E3" w:rsidP="003812E3">
      <w:pPr>
        <w:tabs>
          <w:tab w:val="left" w:pos="3210"/>
        </w:tabs>
        <w:spacing w:line="240" w:lineRule="auto"/>
        <w:contextualSpacing/>
        <w:rPr>
          <w:szCs w:val="24"/>
        </w:rPr>
      </w:pPr>
      <w:r w:rsidRPr="00AA11A7">
        <w:rPr>
          <w:szCs w:val="24"/>
        </w:rPr>
        <w:t>Do Zaproszenia załączono:</w:t>
      </w:r>
    </w:p>
    <w:p w14:paraId="49AA829B" w14:textId="77777777" w:rsidR="003812E3" w:rsidRPr="00AA11A7" w:rsidRDefault="003812E3" w:rsidP="003812E3">
      <w:pPr>
        <w:tabs>
          <w:tab w:val="left" w:pos="3210"/>
        </w:tabs>
        <w:spacing w:line="240" w:lineRule="auto"/>
        <w:contextualSpacing/>
        <w:rPr>
          <w:szCs w:val="24"/>
        </w:rPr>
      </w:pPr>
    </w:p>
    <w:p w14:paraId="2D615844" w14:textId="77777777" w:rsidR="003812E3" w:rsidRPr="00AA11A7" w:rsidRDefault="003812E3" w:rsidP="003812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A11A7">
        <w:rPr>
          <w:rFonts w:ascii="Times New Roman" w:hAnsi="Times New Roman" w:cs="Times New Roman"/>
          <w:sz w:val="24"/>
          <w:szCs w:val="24"/>
        </w:rPr>
        <w:t xml:space="preserve">1.Uchwała Nr </w:t>
      </w:r>
      <w:r>
        <w:rPr>
          <w:rFonts w:ascii="Times New Roman" w:hAnsi="Times New Roman" w:cs="Times New Roman"/>
          <w:sz w:val="24"/>
          <w:szCs w:val="24"/>
        </w:rPr>
        <w:t>LXXIII/453/2023</w:t>
      </w:r>
      <w:r w:rsidRPr="00AA11A7">
        <w:rPr>
          <w:rFonts w:ascii="Times New Roman" w:hAnsi="Times New Roman" w:cs="Times New Roman"/>
          <w:sz w:val="24"/>
          <w:szCs w:val="24"/>
        </w:rPr>
        <w:t xml:space="preserve">  Rady Miejskiej w Zwoleniu z dnia </w:t>
      </w:r>
      <w:r>
        <w:rPr>
          <w:rFonts w:ascii="Times New Roman" w:hAnsi="Times New Roman" w:cs="Times New Roman"/>
          <w:sz w:val="24"/>
          <w:szCs w:val="24"/>
        </w:rPr>
        <w:t>29 maja 2023r.</w:t>
      </w:r>
      <w:r w:rsidRPr="00AA11A7">
        <w:rPr>
          <w:rFonts w:ascii="Times New Roman" w:hAnsi="Times New Roman" w:cs="Times New Roman"/>
          <w:sz w:val="24"/>
          <w:szCs w:val="24"/>
        </w:rPr>
        <w:t xml:space="preserve"> w sprawie emisji obligacji oraz zasad ich zbywania, nabywania i wykupu.</w:t>
      </w:r>
    </w:p>
    <w:p w14:paraId="0A83E805" w14:textId="77777777" w:rsidR="003812E3" w:rsidRPr="00AA11A7" w:rsidRDefault="003812E3" w:rsidP="003812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A11A7">
        <w:rPr>
          <w:rFonts w:ascii="Times New Roman" w:hAnsi="Times New Roman" w:cs="Times New Roman"/>
          <w:sz w:val="24"/>
          <w:szCs w:val="24"/>
        </w:rPr>
        <w:t>2.</w:t>
      </w:r>
      <w:r w:rsidRPr="00AD11D5">
        <w:rPr>
          <w:rFonts w:ascii="Times New Roman" w:hAnsi="Times New Roman" w:cs="Times New Roman"/>
          <w:sz w:val="24"/>
          <w:szCs w:val="24"/>
        </w:rPr>
        <w:t>Uchwała Nr LXXIV/459/2023  Rady Miejskiej w Zwoleniu z dnia 16 czerwca 2023r. w sprawie zmian w Wieloletniej Prognozy Finansowej Gminy Zwoleń.</w:t>
      </w:r>
    </w:p>
    <w:p w14:paraId="0168CDF4" w14:textId="77777777" w:rsidR="003812E3" w:rsidRPr="00AA11A7" w:rsidRDefault="003812E3" w:rsidP="003812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A11A7">
        <w:rPr>
          <w:rFonts w:ascii="Times New Roman" w:hAnsi="Times New Roman" w:cs="Times New Roman"/>
          <w:sz w:val="24"/>
          <w:szCs w:val="24"/>
        </w:rPr>
        <w:t>3.Uchwała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AA11A7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3.b./34/2023</w:t>
      </w:r>
      <w:r w:rsidRPr="00AA11A7">
        <w:rPr>
          <w:rFonts w:ascii="Times New Roman" w:hAnsi="Times New Roman" w:cs="Times New Roman"/>
          <w:sz w:val="24"/>
          <w:szCs w:val="24"/>
        </w:rPr>
        <w:t xml:space="preserve">Składu Orzekającego Regionalnej Izby Obrachunkowej w Warszawie z dnia </w:t>
      </w:r>
      <w:r>
        <w:rPr>
          <w:rFonts w:ascii="Times New Roman" w:hAnsi="Times New Roman" w:cs="Times New Roman"/>
          <w:sz w:val="24"/>
          <w:szCs w:val="24"/>
        </w:rPr>
        <w:t xml:space="preserve">4 lipca 2023 roku </w:t>
      </w:r>
      <w:r w:rsidRPr="00AA11A7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1A7">
        <w:rPr>
          <w:rFonts w:ascii="Times New Roman" w:hAnsi="Times New Roman" w:cs="Times New Roman"/>
          <w:sz w:val="24"/>
          <w:szCs w:val="24"/>
        </w:rPr>
        <w:t xml:space="preserve">opinii o możliwości </w:t>
      </w:r>
      <w:r>
        <w:rPr>
          <w:rFonts w:ascii="Times New Roman" w:hAnsi="Times New Roman" w:cs="Times New Roman"/>
          <w:sz w:val="24"/>
          <w:szCs w:val="24"/>
        </w:rPr>
        <w:t>wykupu obligacji przez Gminę Zwoleń.</w:t>
      </w:r>
    </w:p>
    <w:p w14:paraId="2CB1BDB8" w14:textId="77777777" w:rsidR="003812E3" w:rsidRPr="00AA11A7" w:rsidRDefault="003812E3" w:rsidP="003812E3">
      <w:pPr>
        <w:tabs>
          <w:tab w:val="left" w:pos="3210"/>
        </w:tabs>
        <w:spacing w:line="240" w:lineRule="auto"/>
        <w:ind w:left="720"/>
        <w:contextualSpacing/>
        <w:rPr>
          <w:szCs w:val="24"/>
        </w:rPr>
      </w:pPr>
    </w:p>
    <w:p w14:paraId="13B25AAD" w14:textId="77777777" w:rsidR="003812E3" w:rsidRDefault="003812E3" w:rsidP="00325E02">
      <w:pPr>
        <w:spacing w:after="0" w:line="259" w:lineRule="auto"/>
        <w:ind w:left="0" w:right="60" w:firstLine="0"/>
        <w:jc w:val="right"/>
      </w:pPr>
    </w:p>
    <w:sectPr w:rsidR="003812E3" w:rsidSect="00DB3086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4C6"/>
    <w:multiLevelType w:val="hybridMultilevel"/>
    <w:tmpl w:val="221AB570"/>
    <w:lvl w:ilvl="0" w:tplc="64663A62">
      <w:start w:val="1"/>
      <w:numFmt w:val="decimal"/>
      <w:lvlText w:val="%1."/>
      <w:lvlJc w:val="left"/>
      <w:pPr>
        <w:ind w:left="119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0ACD099B"/>
    <w:multiLevelType w:val="multilevel"/>
    <w:tmpl w:val="6B84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95363"/>
    <w:multiLevelType w:val="hybridMultilevel"/>
    <w:tmpl w:val="62283260"/>
    <w:lvl w:ilvl="0" w:tplc="105043A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261A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0939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7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4B3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28E6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C24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EB5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D60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473AC3"/>
    <w:multiLevelType w:val="hybridMultilevel"/>
    <w:tmpl w:val="09A8C442"/>
    <w:lvl w:ilvl="0" w:tplc="FFFFFFFF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731C6"/>
    <w:multiLevelType w:val="multilevel"/>
    <w:tmpl w:val="2FC2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B0135"/>
    <w:multiLevelType w:val="hybridMultilevel"/>
    <w:tmpl w:val="DEECB89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81A5A57"/>
    <w:multiLevelType w:val="hybridMultilevel"/>
    <w:tmpl w:val="13F6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5747"/>
    <w:multiLevelType w:val="hybridMultilevel"/>
    <w:tmpl w:val="1858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5F11"/>
    <w:multiLevelType w:val="hybridMultilevel"/>
    <w:tmpl w:val="A4D4DC18"/>
    <w:lvl w:ilvl="0" w:tplc="AF40D8B4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E888E">
      <w:start w:val="1"/>
      <w:numFmt w:val="lowerLetter"/>
      <w:lvlText w:val="%2)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B8A8">
      <w:start w:val="1"/>
      <w:numFmt w:val="lowerRoman"/>
      <w:lvlText w:val="%3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AA528">
      <w:start w:val="1"/>
      <w:numFmt w:val="decimal"/>
      <w:lvlText w:val="%4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E4E7A">
      <w:start w:val="1"/>
      <w:numFmt w:val="lowerLetter"/>
      <w:lvlText w:val="%5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E4E10">
      <w:start w:val="1"/>
      <w:numFmt w:val="lowerRoman"/>
      <w:lvlText w:val="%6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E576A">
      <w:start w:val="1"/>
      <w:numFmt w:val="decimal"/>
      <w:lvlText w:val="%7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0897C">
      <w:start w:val="1"/>
      <w:numFmt w:val="lowerLetter"/>
      <w:lvlText w:val="%8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239D2">
      <w:start w:val="1"/>
      <w:numFmt w:val="lowerRoman"/>
      <w:lvlText w:val="%9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9718E3"/>
    <w:multiLevelType w:val="hybridMultilevel"/>
    <w:tmpl w:val="F6D2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6176"/>
    <w:multiLevelType w:val="hybridMultilevel"/>
    <w:tmpl w:val="588EC9F6"/>
    <w:lvl w:ilvl="0" w:tplc="55AC2E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6B740">
      <w:start w:val="1"/>
      <w:numFmt w:val="lowerLetter"/>
      <w:lvlText w:val="%2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0A5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428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21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09B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CCF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67E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A7B6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05F38"/>
    <w:multiLevelType w:val="multilevel"/>
    <w:tmpl w:val="826A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80D04"/>
    <w:multiLevelType w:val="hybridMultilevel"/>
    <w:tmpl w:val="0ACE0256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5D51C6"/>
    <w:multiLevelType w:val="hybridMultilevel"/>
    <w:tmpl w:val="E1DEB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3093"/>
    <w:multiLevelType w:val="hybridMultilevel"/>
    <w:tmpl w:val="425C3FC6"/>
    <w:lvl w:ilvl="0" w:tplc="E92E5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94604A"/>
    <w:multiLevelType w:val="hybridMultilevel"/>
    <w:tmpl w:val="6248CAC4"/>
    <w:lvl w:ilvl="0" w:tplc="5AA618D0">
      <w:start w:val="1"/>
      <w:numFmt w:val="decimal"/>
      <w:lvlText w:val="%1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C94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CE4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E44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2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2F5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E07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646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032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3848669">
    <w:abstractNumId w:val="2"/>
  </w:num>
  <w:num w:numId="2" w16cid:durableId="433398829">
    <w:abstractNumId w:val="15"/>
  </w:num>
  <w:num w:numId="3" w16cid:durableId="1678339446">
    <w:abstractNumId w:val="8"/>
  </w:num>
  <w:num w:numId="4" w16cid:durableId="109084495">
    <w:abstractNumId w:val="10"/>
  </w:num>
  <w:num w:numId="5" w16cid:durableId="2111580979">
    <w:abstractNumId w:val="7"/>
  </w:num>
  <w:num w:numId="6" w16cid:durableId="314334340">
    <w:abstractNumId w:val="6"/>
  </w:num>
  <w:num w:numId="7" w16cid:durableId="1329095710">
    <w:abstractNumId w:val="13"/>
  </w:num>
  <w:num w:numId="8" w16cid:durableId="1842890532">
    <w:abstractNumId w:val="9"/>
  </w:num>
  <w:num w:numId="9" w16cid:durableId="182522016">
    <w:abstractNumId w:val="5"/>
  </w:num>
  <w:num w:numId="10" w16cid:durableId="231622709">
    <w:abstractNumId w:val="14"/>
  </w:num>
  <w:num w:numId="11" w16cid:durableId="1584560562">
    <w:abstractNumId w:val="11"/>
  </w:num>
  <w:num w:numId="12" w16cid:durableId="503518161">
    <w:abstractNumId w:val="4"/>
  </w:num>
  <w:num w:numId="13" w16cid:durableId="1988972877">
    <w:abstractNumId w:val="1"/>
  </w:num>
  <w:num w:numId="14" w16cid:durableId="383023128">
    <w:abstractNumId w:val="12"/>
  </w:num>
  <w:num w:numId="15" w16cid:durableId="386690874">
    <w:abstractNumId w:val="3"/>
  </w:num>
  <w:num w:numId="16" w16cid:durableId="117723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94"/>
    <w:rsid w:val="000108D4"/>
    <w:rsid w:val="00051202"/>
    <w:rsid w:val="00064F0D"/>
    <w:rsid w:val="000D60D2"/>
    <w:rsid w:val="00142416"/>
    <w:rsid w:val="001D18F1"/>
    <w:rsid w:val="00293A7A"/>
    <w:rsid w:val="00325E02"/>
    <w:rsid w:val="0033017F"/>
    <w:rsid w:val="003427C3"/>
    <w:rsid w:val="003812E3"/>
    <w:rsid w:val="003B7384"/>
    <w:rsid w:val="003C6ACF"/>
    <w:rsid w:val="003F0977"/>
    <w:rsid w:val="00445724"/>
    <w:rsid w:val="004C6252"/>
    <w:rsid w:val="00525E1E"/>
    <w:rsid w:val="00582333"/>
    <w:rsid w:val="005B6B42"/>
    <w:rsid w:val="00606ECB"/>
    <w:rsid w:val="006371A8"/>
    <w:rsid w:val="0064282C"/>
    <w:rsid w:val="00655394"/>
    <w:rsid w:val="006B6C0A"/>
    <w:rsid w:val="006E139F"/>
    <w:rsid w:val="0074599B"/>
    <w:rsid w:val="007C125B"/>
    <w:rsid w:val="0080318F"/>
    <w:rsid w:val="0081253D"/>
    <w:rsid w:val="00895B84"/>
    <w:rsid w:val="008C2262"/>
    <w:rsid w:val="009B0746"/>
    <w:rsid w:val="00A249AD"/>
    <w:rsid w:val="00A54DE4"/>
    <w:rsid w:val="00A6719C"/>
    <w:rsid w:val="00A742FF"/>
    <w:rsid w:val="00A85A95"/>
    <w:rsid w:val="00A943A3"/>
    <w:rsid w:val="00AA11A7"/>
    <w:rsid w:val="00B01C19"/>
    <w:rsid w:val="00BB112A"/>
    <w:rsid w:val="00BB5805"/>
    <w:rsid w:val="00BB5F92"/>
    <w:rsid w:val="00C12165"/>
    <w:rsid w:val="00C67C97"/>
    <w:rsid w:val="00C735E9"/>
    <w:rsid w:val="00D24746"/>
    <w:rsid w:val="00D74C23"/>
    <w:rsid w:val="00DB3086"/>
    <w:rsid w:val="00E16AB9"/>
    <w:rsid w:val="00E17912"/>
    <w:rsid w:val="00E66F9D"/>
    <w:rsid w:val="00E82F41"/>
    <w:rsid w:val="00EB182E"/>
    <w:rsid w:val="00ED362C"/>
    <w:rsid w:val="00F466C6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F06B"/>
  <w15:docId w15:val="{D4CDE2B4-6DB3-416F-9DC1-16B416B4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qFormat/>
    <w:rsid w:val="00EB182E"/>
    <w:pPr>
      <w:keepNext/>
      <w:spacing w:before="240" w:after="60" w:line="240" w:lineRule="auto"/>
      <w:ind w:left="0" w:firstLine="0"/>
      <w:outlineLvl w:val="0"/>
    </w:pPr>
    <w:rPr>
      <w:rFonts w:ascii="Arial" w:hAnsi="Arial"/>
      <w:b/>
      <w:color w:val="auto"/>
      <w:kern w:val="28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416"/>
    <w:pPr>
      <w:ind w:left="720"/>
      <w:contextualSpacing/>
    </w:pPr>
  </w:style>
  <w:style w:type="character" w:styleId="Hipercze">
    <w:name w:val="Hyperlink"/>
    <w:rsid w:val="00D2474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B182E"/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paragraph" w:styleId="Bezodstpw">
    <w:name w:val="No Spacing"/>
    <w:uiPriority w:val="1"/>
    <w:qFormat/>
    <w:rsid w:val="00EB182E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A11A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rbnik@zwol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5BBB-FE6A-4B50-85E3-6C7943A4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Żywno</dc:creator>
  <cp:keywords/>
  <cp:lastModifiedBy>Skarbnik</cp:lastModifiedBy>
  <cp:revision>19</cp:revision>
  <cp:lastPrinted>2021-10-08T08:35:00Z</cp:lastPrinted>
  <dcterms:created xsi:type="dcterms:W3CDTF">2023-06-14T09:12:00Z</dcterms:created>
  <dcterms:modified xsi:type="dcterms:W3CDTF">2023-07-21T07:58:00Z</dcterms:modified>
</cp:coreProperties>
</file>