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B2" w:rsidRPr="005450AE" w:rsidRDefault="002F54B2" w:rsidP="00A50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E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C34D8D">
        <w:rPr>
          <w:rFonts w:ascii="Times New Roman" w:hAnsi="Times New Roman" w:cs="Times New Roman"/>
          <w:b/>
          <w:bCs/>
          <w:sz w:val="24"/>
          <w:szCs w:val="24"/>
        </w:rPr>
        <w:t xml:space="preserve">92 / </w:t>
      </w:r>
      <w:r w:rsidR="00390095" w:rsidRPr="005450AE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A50B00" w:rsidRPr="005450AE" w:rsidRDefault="003C534E" w:rsidP="00A5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Zwolenia</w:t>
      </w:r>
    </w:p>
    <w:p w:rsidR="002F54B2" w:rsidRPr="005450AE" w:rsidRDefault="00090068" w:rsidP="00A5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90095" w:rsidRPr="005450AE">
        <w:rPr>
          <w:rFonts w:ascii="Times New Roman" w:hAnsi="Times New Roman" w:cs="Times New Roman"/>
          <w:b/>
          <w:bCs/>
          <w:sz w:val="24"/>
          <w:szCs w:val="24"/>
        </w:rPr>
        <w:t>24 lipca 2018</w:t>
      </w:r>
      <w:r w:rsidR="005A2FBD" w:rsidRPr="005450A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3273A8" w:rsidRPr="005450AE" w:rsidRDefault="003273A8" w:rsidP="00A5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C7F" w:rsidRPr="005450AE" w:rsidRDefault="00C91C7F" w:rsidP="00C9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390095" w:rsidRPr="005450AE">
        <w:rPr>
          <w:rFonts w:ascii="Times New Roman" w:hAnsi="Times New Roman" w:cs="Times New Roman"/>
          <w:b/>
          <w:bCs/>
          <w:sz w:val="24"/>
          <w:szCs w:val="24"/>
        </w:rPr>
        <w:t>Punktu K</w:t>
      </w:r>
      <w:r w:rsidRPr="005450AE">
        <w:rPr>
          <w:rFonts w:ascii="Times New Roman" w:hAnsi="Times New Roman" w:cs="Times New Roman"/>
          <w:b/>
          <w:bCs/>
          <w:sz w:val="24"/>
          <w:szCs w:val="24"/>
        </w:rPr>
        <w:t>ontaktowego</w:t>
      </w:r>
      <w:r w:rsidR="00390095" w:rsidRPr="005450AE">
        <w:rPr>
          <w:rFonts w:ascii="Times New Roman" w:hAnsi="Times New Roman" w:cs="Times New Roman"/>
          <w:b/>
          <w:bCs/>
          <w:sz w:val="24"/>
          <w:szCs w:val="24"/>
        </w:rPr>
        <w:t xml:space="preserve"> Wsparcia Państwa</w:t>
      </w:r>
      <w:r w:rsidRPr="00545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095" w:rsidRPr="005450AE">
        <w:rPr>
          <w:rFonts w:ascii="Times New Roman" w:hAnsi="Times New Roman" w:cs="Times New Roman"/>
          <w:b/>
          <w:bCs/>
          <w:sz w:val="24"/>
          <w:szCs w:val="24"/>
        </w:rPr>
        <w:t>Gospodarza HNS</w:t>
      </w:r>
      <w:r w:rsidRPr="00545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0068" w:rsidRDefault="003C534E" w:rsidP="003C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Zwolenia</w:t>
      </w:r>
    </w:p>
    <w:p w:rsidR="003C534E" w:rsidRPr="003C534E" w:rsidRDefault="003C534E" w:rsidP="003C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68" w:rsidRDefault="00C91C7F" w:rsidP="005450A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C7F">
        <w:rPr>
          <w:rFonts w:ascii="Times New Roman" w:hAnsi="Times New Roman" w:cs="Times New Roman"/>
          <w:sz w:val="24"/>
          <w:szCs w:val="24"/>
        </w:rPr>
        <w:t>Na p</w:t>
      </w:r>
      <w:r w:rsidR="00842953">
        <w:rPr>
          <w:rFonts w:ascii="Times New Roman" w:hAnsi="Times New Roman" w:cs="Times New Roman"/>
          <w:sz w:val="24"/>
          <w:szCs w:val="24"/>
        </w:rPr>
        <w:t xml:space="preserve">odstawie art. 31 ustawy z dnia </w:t>
      </w:r>
      <w:r w:rsidRPr="00C91C7F">
        <w:rPr>
          <w:rFonts w:ascii="Times New Roman" w:hAnsi="Times New Roman" w:cs="Times New Roman"/>
          <w:sz w:val="24"/>
          <w:szCs w:val="24"/>
        </w:rPr>
        <w:t>8 marca 1990</w:t>
      </w:r>
      <w:r w:rsidR="008A1055">
        <w:rPr>
          <w:rFonts w:ascii="Times New Roman" w:hAnsi="Times New Roman" w:cs="Times New Roman"/>
          <w:sz w:val="24"/>
          <w:szCs w:val="24"/>
        </w:rPr>
        <w:t xml:space="preserve"> </w:t>
      </w:r>
      <w:r w:rsidRPr="00C91C7F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C91C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1C7F">
        <w:rPr>
          <w:rFonts w:ascii="Times New Roman" w:hAnsi="Times New Roman" w:cs="Times New Roman"/>
          <w:sz w:val="24"/>
          <w:szCs w:val="24"/>
        </w:rPr>
        <w:t>t.</w:t>
      </w:r>
      <w:r w:rsidR="00D74EB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D74EB8">
        <w:rPr>
          <w:rFonts w:ascii="Times New Roman" w:hAnsi="Times New Roman" w:cs="Times New Roman"/>
          <w:sz w:val="24"/>
          <w:szCs w:val="24"/>
        </w:rPr>
        <w:t>. Dz. U.  z 2018</w:t>
      </w:r>
      <w:r w:rsidR="00842953">
        <w:rPr>
          <w:rFonts w:ascii="Times New Roman" w:hAnsi="Times New Roman" w:cs="Times New Roman"/>
          <w:sz w:val="24"/>
          <w:szCs w:val="24"/>
        </w:rPr>
        <w:t xml:space="preserve"> r.</w:t>
      </w:r>
      <w:r w:rsidRPr="00C91C7F">
        <w:rPr>
          <w:rFonts w:ascii="Times New Roman" w:hAnsi="Times New Roman" w:cs="Times New Roman"/>
          <w:sz w:val="24"/>
          <w:szCs w:val="24"/>
        </w:rPr>
        <w:t xml:space="preserve"> poz. </w:t>
      </w:r>
      <w:r w:rsidR="00D74EB8">
        <w:rPr>
          <w:rFonts w:ascii="Times New Roman" w:hAnsi="Times New Roman" w:cs="Times New Roman"/>
          <w:sz w:val="24"/>
          <w:szCs w:val="24"/>
        </w:rPr>
        <w:t xml:space="preserve">994 ze </w:t>
      </w:r>
      <w:r w:rsidR="008A1055">
        <w:rPr>
          <w:rFonts w:ascii="Times New Roman" w:hAnsi="Times New Roman" w:cs="Times New Roman"/>
          <w:sz w:val="24"/>
          <w:szCs w:val="24"/>
        </w:rPr>
        <w:t>zm.</w:t>
      </w:r>
      <w:r w:rsidRPr="00C91C7F">
        <w:rPr>
          <w:rFonts w:ascii="Times New Roman" w:hAnsi="Times New Roman" w:cs="Times New Roman"/>
          <w:sz w:val="24"/>
          <w:szCs w:val="24"/>
        </w:rPr>
        <w:t>)</w:t>
      </w:r>
      <w:r w:rsidR="00842953">
        <w:rPr>
          <w:rFonts w:ascii="Times New Roman" w:hAnsi="Times New Roman" w:cs="Times New Roman"/>
          <w:sz w:val="24"/>
          <w:szCs w:val="24"/>
        </w:rPr>
        <w:t>,</w:t>
      </w:r>
      <w:r w:rsidR="00390095">
        <w:rPr>
          <w:rFonts w:ascii="Times New Roman" w:hAnsi="Times New Roman" w:cs="Times New Roman"/>
          <w:sz w:val="24"/>
          <w:szCs w:val="24"/>
        </w:rPr>
        <w:t xml:space="preserve"> w związku z § 2</w:t>
      </w:r>
      <w:r w:rsidRPr="00C91C7F">
        <w:rPr>
          <w:rFonts w:ascii="Times New Roman" w:hAnsi="Times New Roman" w:cs="Times New Roman"/>
          <w:sz w:val="24"/>
          <w:szCs w:val="24"/>
        </w:rPr>
        <w:t xml:space="preserve"> Zarządzenia</w:t>
      </w:r>
      <w:r w:rsidR="00390095">
        <w:rPr>
          <w:rFonts w:ascii="Times New Roman" w:hAnsi="Times New Roman" w:cs="Times New Roman"/>
          <w:sz w:val="24"/>
          <w:szCs w:val="24"/>
        </w:rPr>
        <w:t xml:space="preserve"> Nr 175 </w:t>
      </w:r>
      <w:r w:rsidRPr="00C91C7F">
        <w:rPr>
          <w:rFonts w:ascii="Times New Roman" w:hAnsi="Times New Roman" w:cs="Times New Roman"/>
          <w:sz w:val="24"/>
          <w:szCs w:val="24"/>
        </w:rPr>
        <w:t xml:space="preserve"> Wojewody </w:t>
      </w:r>
      <w:r w:rsidR="00390095">
        <w:rPr>
          <w:rFonts w:ascii="Times New Roman" w:hAnsi="Times New Roman" w:cs="Times New Roman"/>
          <w:sz w:val="24"/>
          <w:szCs w:val="24"/>
        </w:rPr>
        <w:t>Mazowieckiego z dnia 26</w:t>
      </w:r>
      <w:r w:rsidRPr="00C91C7F">
        <w:rPr>
          <w:rFonts w:ascii="Times New Roman" w:hAnsi="Times New Roman" w:cs="Times New Roman"/>
          <w:sz w:val="24"/>
          <w:szCs w:val="24"/>
        </w:rPr>
        <w:t xml:space="preserve"> </w:t>
      </w:r>
      <w:r w:rsidR="00390095">
        <w:rPr>
          <w:rFonts w:ascii="Times New Roman" w:hAnsi="Times New Roman" w:cs="Times New Roman"/>
          <w:sz w:val="24"/>
          <w:szCs w:val="24"/>
        </w:rPr>
        <w:t xml:space="preserve">kwietnia 2018 </w:t>
      </w:r>
      <w:r w:rsidRPr="00C91C7F"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390095">
        <w:rPr>
          <w:rFonts w:ascii="Times New Roman" w:hAnsi="Times New Roman" w:cs="Times New Roman"/>
          <w:sz w:val="24"/>
          <w:szCs w:val="24"/>
        </w:rPr>
        <w:t>Punktu  Kontaktowego</w:t>
      </w:r>
      <w:r w:rsidRPr="00C91C7F">
        <w:rPr>
          <w:rFonts w:ascii="Times New Roman" w:hAnsi="Times New Roman" w:cs="Times New Roman"/>
          <w:sz w:val="24"/>
          <w:szCs w:val="24"/>
        </w:rPr>
        <w:t xml:space="preserve"> </w:t>
      </w:r>
      <w:r w:rsidR="00390095">
        <w:rPr>
          <w:rFonts w:ascii="Times New Roman" w:hAnsi="Times New Roman" w:cs="Times New Roman"/>
          <w:sz w:val="24"/>
          <w:szCs w:val="24"/>
        </w:rPr>
        <w:t xml:space="preserve">Wsparcia Państwa </w:t>
      </w:r>
      <w:r w:rsidR="00F442DE">
        <w:rPr>
          <w:rFonts w:ascii="Times New Roman" w:hAnsi="Times New Roman" w:cs="Times New Roman"/>
          <w:sz w:val="24"/>
          <w:szCs w:val="24"/>
        </w:rPr>
        <w:t xml:space="preserve">- </w:t>
      </w:r>
      <w:r w:rsidR="00390095">
        <w:rPr>
          <w:rFonts w:ascii="Times New Roman" w:hAnsi="Times New Roman" w:cs="Times New Roman"/>
          <w:sz w:val="24"/>
          <w:szCs w:val="24"/>
        </w:rPr>
        <w:t>Gospodarza oraz ustanowienia Pełnomocnika Wojewody Mazowieckiego</w:t>
      </w:r>
      <w:r w:rsidR="0093789B">
        <w:rPr>
          <w:rFonts w:ascii="Times New Roman" w:hAnsi="Times New Roman" w:cs="Times New Roman"/>
          <w:sz w:val="24"/>
          <w:szCs w:val="24"/>
        </w:rPr>
        <w:t xml:space="preserve"> do spraw HNS</w:t>
      </w:r>
      <w:r w:rsidR="00390095">
        <w:rPr>
          <w:rFonts w:ascii="Times New Roman" w:hAnsi="Times New Roman" w:cs="Times New Roman"/>
          <w:sz w:val="24"/>
          <w:szCs w:val="24"/>
        </w:rPr>
        <w:t xml:space="preserve"> </w:t>
      </w:r>
      <w:r w:rsidR="00F442DE">
        <w:rPr>
          <w:rFonts w:ascii="Times New Roman" w:hAnsi="Times New Roman" w:cs="Times New Roman"/>
          <w:sz w:val="24"/>
          <w:szCs w:val="24"/>
        </w:rPr>
        <w:t>zarządza się co następuje:</w:t>
      </w:r>
    </w:p>
    <w:p w:rsidR="005450AE" w:rsidRDefault="00090068" w:rsidP="005450A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BE">
        <w:rPr>
          <w:rFonts w:ascii="Times New Roman" w:hAnsi="Times New Roman" w:cs="Times New Roman"/>
          <w:b/>
          <w:sz w:val="24"/>
          <w:szCs w:val="24"/>
        </w:rPr>
        <w:t>§ 1</w:t>
      </w:r>
      <w:r w:rsidR="005A2FBD">
        <w:rPr>
          <w:rFonts w:ascii="Times New Roman" w:hAnsi="Times New Roman" w:cs="Times New Roman"/>
          <w:b/>
          <w:sz w:val="24"/>
          <w:szCs w:val="24"/>
        </w:rPr>
        <w:t>.</w:t>
      </w:r>
    </w:p>
    <w:p w:rsidR="00DD0337" w:rsidRPr="00DD0337" w:rsidRDefault="005A2FBD" w:rsidP="008376C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BD">
        <w:rPr>
          <w:rFonts w:ascii="Times New Roman" w:hAnsi="Times New Roman" w:cs="Times New Roman"/>
          <w:sz w:val="24"/>
          <w:szCs w:val="24"/>
        </w:rPr>
        <w:t xml:space="preserve"> </w:t>
      </w:r>
      <w:r w:rsidR="00C91C7F" w:rsidRPr="00C91C7F">
        <w:rPr>
          <w:rFonts w:ascii="Times New Roman" w:hAnsi="Times New Roman" w:cs="Times New Roman"/>
          <w:sz w:val="24"/>
          <w:szCs w:val="24"/>
        </w:rPr>
        <w:t xml:space="preserve">W celu </w:t>
      </w:r>
      <w:r w:rsidR="00F442DE">
        <w:rPr>
          <w:rFonts w:ascii="Times New Roman" w:hAnsi="Times New Roman" w:cs="Times New Roman"/>
          <w:sz w:val="24"/>
          <w:szCs w:val="24"/>
        </w:rPr>
        <w:t xml:space="preserve">właściwej realizacji zadań obronnych z zakresu </w:t>
      </w:r>
      <w:r w:rsidR="00C91C7F" w:rsidRPr="00C91C7F">
        <w:rPr>
          <w:rFonts w:ascii="Times New Roman" w:hAnsi="Times New Roman" w:cs="Times New Roman"/>
          <w:sz w:val="24"/>
          <w:szCs w:val="24"/>
        </w:rPr>
        <w:t xml:space="preserve">przygotowania </w:t>
      </w:r>
      <w:r w:rsidR="00F442DE">
        <w:rPr>
          <w:rFonts w:ascii="Times New Roman" w:hAnsi="Times New Roman" w:cs="Times New Roman"/>
          <w:sz w:val="24"/>
          <w:szCs w:val="24"/>
        </w:rPr>
        <w:t xml:space="preserve">i koordynacji </w:t>
      </w:r>
      <w:r w:rsidR="00B27385">
        <w:rPr>
          <w:rFonts w:ascii="Times New Roman" w:hAnsi="Times New Roman" w:cs="Times New Roman"/>
          <w:sz w:val="24"/>
          <w:szCs w:val="24"/>
        </w:rPr>
        <w:t xml:space="preserve">wsparcia wojsk sojuszniczych, przemieszczających się lub wykonujących zadania  </w:t>
      </w:r>
      <w:r w:rsidR="00C91C7F" w:rsidRPr="00C91C7F">
        <w:rPr>
          <w:rFonts w:ascii="Times New Roman" w:hAnsi="Times New Roman" w:cs="Times New Roman"/>
          <w:sz w:val="24"/>
          <w:szCs w:val="24"/>
        </w:rPr>
        <w:t>na obszarze Gminy</w:t>
      </w:r>
      <w:r w:rsidR="003C534E">
        <w:rPr>
          <w:rFonts w:ascii="Times New Roman" w:hAnsi="Times New Roman" w:cs="Times New Roman"/>
          <w:sz w:val="24"/>
          <w:szCs w:val="24"/>
        </w:rPr>
        <w:t xml:space="preserve"> Zwoleń</w:t>
      </w:r>
      <w:r w:rsidR="00B27385">
        <w:rPr>
          <w:rFonts w:ascii="Times New Roman" w:hAnsi="Times New Roman" w:cs="Times New Roman"/>
          <w:sz w:val="24"/>
          <w:szCs w:val="24"/>
        </w:rPr>
        <w:t xml:space="preserve"> w czasie pokoju, kryzysu i wojny</w:t>
      </w:r>
      <w:r w:rsidR="00C91C7F" w:rsidRPr="00C91C7F">
        <w:rPr>
          <w:rFonts w:ascii="Times New Roman" w:hAnsi="Times New Roman" w:cs="Times New Roman"/>
          <w:sz w:val="24"/>
          <w:szCs w:val="24"/>
        </w:rPr>
        <w:t>,</w:t>
      </w:r>
      <w:r w:rsidR="003C534E">
        <w:rPr>
          <w:rFonts w:ascii="Times New Roman" w:hAnsi="Times New Roman" w:cs="Times New Roman"/>
          <w:sz w:val="24"/>
          <w:szCs w:val="24"/>
        </w:rPr>
        <w:t xml:space="preserve"> w Urzędzie Miejskim w Zwoleniu</w:t>
      </w:r>
      <w:r w:rsidR="00B27385">
        <w:rPr>
          <w:rFonts w:ascii="Times New Roman" w:hAnsi="Times New Roman" w:cs="Times New Roman"/>
          <w:sz w:val="24"/>
          <w:szCs w:val="24"/>
        </w:rPr>
        <w:t xml:space="preserve"> </w:t>
      </w:r>
      <w:r w:rsidR="00C91C7F" w:rsidRPr="00C91C7F">
        <w:rPr>
          <w:rFonts w:ascii="Times New Roman" w:hAnsi="Times New Roman" w:cs="Times New Roman"/>
          <w:sz w:val="24"/>
          <w:szCs w:val="24"/>
        </w:rPr>
        <w:t xml:space="preserve"> tworzy się </w:t>
      </w:r>
      <w:r w:rsidR="00B27385">
        <w:rPr>
          <w:rFonts w:ascii="Times New Roman" w:hAnsi="Times New Roman" w:cs="Times New Roman"/>
          <w:sz w:val="24"/>
          <w:szCs w:val="24"/>
        </w:rPr>
        <w:t>„</w:t>
      </w:r>
      <w:r w:rsidR="00C91C7F" w:rsidRPr="00C91C7F">
        <w:rPr>
          <w:rFonts w:ascii="Times New Roman" w:hAnsi="Times New Roman" w:cs="Times New Roman"/>
          <w:sz w:val="24"/>
          <w:szCs w:val="24"/>
        </w:rPr>
        <w:t>Punkt Kontaktowy</w:t>
      </w:r>
      <w:r w:rsidR="00B27385">
        <w:rPr>
          <w:rFonts w:ascii="Times New Roman" w:hAnsi="Times New Roman" w:cs="Times New Roman"/>
          <w:sz w:val="24"/>
          <w:szCs w:val="24"/>
        </w:rPr>
        <w:t xml:space="preserve"> wsparcia państw</w:t>
      </w:r>
      <w:r w:rsidR="003C534E">
        <w:rPr>
          <w:rFonts w:ascii="Times New Roman" w:hAnsi="Times New Roman" w:cs="Times New Roman"/>
          <w:sz w:val="24"/>
          <w:szCs w:val="24"/>
        </w:rPr>
        <w:t>a – gospodarza Burmistrza Zwolenia</w:t>
      </w:r>
      <w:r w:rsidR="00B27385">
        <w:rPr>
          <w:rFonts w:ascii="Times New Roman" w:hAnsi="Times New Roman" w:cs="Times New Roman"/>
          <w:sz w:val="24"/>
          <w:szCs w:val="24"/>
        </w:rPr>
        <w:t>”</w:t>
      </w:r>
      <w:r w:rsidR="00C91C7F" w:rsidRPr="00C91C7F">
        <w:rPr>
          <w:rFonts w:ascii="Times New Roman" w:hAnsi="Times New Roman" w:cs="Times New Roman"/>
          <w:sz w:val="24"/>
          <w:szCs w:val="24"/>
        </w:rPr>
        <w:t xml:space="preserve"> zwany dalej „Pun</w:t>
      </w:r>
      <w:r w:rsidR="003C534E">
        <w:rPr>
          <w:rFonts w:ascii="Times New Roman" w:hAnsi="Times New Roman" w:cs="Times New Roman"/>
          <w:sz w:val="24"/>
          <w:szCs w:val="24"/>
        </w:rPr>
        <w:t>ktem Kontaktowym HNS Burmistrza Zwolenia</w:t>
      </w:r>
      <w:r w:rsidR="00C91C7F" w:rsidRPr="00C91C7F">
        <w:rPr>
          <w:rFonts w:ascii="Times New Roman" w:hAnsi="Times New Roman" w:cs="Times New Roman"/>
          <w:sz w:val="24"/>
          <w:szCs w:val="24"/>
        </w:rPr>
        <w:t>” w składzie</w:t>
      </w:r>
      <w:r w:rsidR="00DD0337">
        <w:rPr>
          <w:rFonts w:ascii="Times New Roman" w:hAnsi="Times New Roman" w:cs="Times New Roman"/>
          <w:sz w:val="24"/>
          <w:szCs w:val="24"/>
        </w:rPr>
        <w:t>:</w:t>
      </w:r>
    </w:p>
    <w:p w:rsidR="00C91C7F" w:rsidRPr="00C91C7F" w:rsidRDefault="00C91C7F" w:rsidP="00C91C7F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7F">
        <w:rPr>
          <w:rFonts w:ascii="Times New Roman" w:hAnsi="Times New Roman" w:cs="Times New Roman"/>
          <w:sz w:val="24"/>
          <w:szCs w:val="24"/>
        </w:rPr>
        <w:t>Kiero</w:t>
      </w:r>
      <w:r w:rsidR="003C534E">
        <w:rPr>
          <w:rFonts w:ascii="Times New Roman" w:hAnsi="Times New Roman" w:cs="Times New Roman"/>
          <w:sz w:val="24"/>
          <w:szCs w:val="24"/>
        </w:rPr>
        <w:t>wnik Punktu Kontaktowego HNS – podi</w:t>
      </w:r>
      <w:r w:rsidRPr="00C91C7F">
        <w:rPr>
          <w:rFonts w:ascii="Times New Roman" w:hAnsi="Times New Roman" w:cs="Times New Roman"/>
          <w:sz w:val="24"/>
          <w:szCs w:val="24"/>
        </w:rPr>
        <w:t xml:space="preserve">nspektor ds. </w:t>
      </w:r>
      <w:r w:rsidR="00B27385">
        <w:rPr>
          <w:rFonts w:ascii="Times New Roman" w:hAnsi="Times New Roman" w:cs="Times New Roman"/>
          <w:sz w:val="24"/>
          <w:szCs w:val="24"/>
        </w:rPr>
        <w:t xml:space="preserve">wojskowych, </w:t>
      </w:r>
      <w:r w:rsidR="00D74EB8">
        <w:rPr>
          <w:rFonts w:ascii="Times New Roman" w:hAnsi="Times New Roman" w:cs="Times New Roman"/>
          <w:sz w:val="24"/>
          <w:szCs w:val="24"/>
        </w:rPr>
        <w:t>OC</w:t>
      </w:r>
      <w:r w:rsidR="003C534E">
        <w:rPr>
          <w:rFonts w:ascii="Times New Roman" w:hAnsi="Times New Roman" w:cs="Times New Roman"/>
          <w:sz w:val="24"/>
          <w:szCs w:val="24"/>
        </w:rPr>
        <w:t xml:space="preserve"> </w:t>
      </w:r>
      <w:r w:rsidR="00B27385">
        <w:rPr>
          <w:rFonts w:ascii="Times New Roman" w:hAnsi="Times New Roman" w:cs="Times New Roman"/>
          <w:sz w:val="24"/>
          <w:szCs w:val="24"/>
        </w:rPr>
        <w:t xml:space="preserve">Urzędu </w:t>
      </w:r>
      <w:r w:rsidR="003C534E">
        <w:rPr>
          <w:rFonts w:ascii="Times New Roman" w:hAnsi="Times New Roman" w:cs="Times New Roman"/>
          <w:sz w:val="24"/>
          <w:szCs w:val="24"/>
        </w:rPr>
        <w:t>Miejskiego w Zwoleniu</w:t>
      </w:r>
      <w:r w:rsidRPr="00C91C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0068" w:rsidRPr="00DD0337" w:rsidRDefault="00653C83" w:rsidP="00C91C7F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="00C91C7F" w:rsidRPr="00C91C7F">
        <w:rPr>
          <w:rFonts w:ascii="Times New Roman" w:hAnsi="Times New Roman" w:cs="Times New Roman"/>
          <w:sz w:val="24"/>
          <w:szCs w:val="24"/>
        </w:rPr>
        <w:t>Punktu Kontaktowego HNS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D8D">
        <w:rPr>
          <w:rFonts w:ascii="Times New Roman" w:hAnsi="Times New Roman" w:cs="Times New Roman"/>
          <w:sz w:val="24"/>
          <w:szCs w:val="24"/>
        </w:rPr>
        <w:t>Inspektor Referatu Finansowego Urzędu Miejskiego w Zwoleniu</w:t>
      </w:r>
      <w:r w:rsidR="00A50B00" w:rsidRPr="00DD0337">
        <w:rPr>
          <w:rFonts w:ascii="Times New Roman" w:hAnsi="Times New Roman" w:cs="Times New Roman"/>
          <w:sz w:val="24"/>
          <w:szCs w:val="24"/>
        </w:rPr>
        <w:t>.</w:t>
      </w:r>
    </w:p>
    <w:p w:rsidR="005450AE" w:rsidRDefault="00090068" w:rsidP="005450A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BE">
        <w:rPr>
          <w:rFonts w:ascii="Times New Roman" w:hAnsi="Times New Roman" w:cs="Times New Roman"/>
          <w:b/>
          <w:sz w:val="24"/>
          <w:szCs w:val="24"/>
        </w:rPr>
        <w:t>§</w:t>
      </w:r>
      <w:r w:rsidR="005A2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C83">
        <w:rPr>
          <w:rFonts w:ascii="Times New Roman" w:hAnsi="Times New Roman" w:cs="Times New Roman"/>
          <w:b/>
          <w:sz w:val="24"/>
          <w:szCs w:val="24"/>
        </w:rPr>
        <w:t>2</w:t>
      </w:r>
      <w:r w:rsidR="005A2FBD">
        <w:rPr>
          <w:rFonts w:ascii="Times New Roman" w:hAnsi="Times New Roman" w:cs="Times New Roman"/>
          <w:b/>
          <w:sz w:val="24"/>
          <w:szCs w:val="24"/>
        </w:rPr>
        <w:t>.</w:t>
      </w:r>
    </w:p>
    <w:p w:rsidR="00DD0337" w:rsidRDefault="00A50B00" w:rsidP="008376C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AE">
        <w:rPr>
          <w:rFonts w:ascii="Times New Roman" w:hAnsi="Times New Roman" w:cs="Times New Roman"/>
          <w:sz w:val="24"/>
          <w:szCs w:val="24"/>
        </w:rPr>
        <w:t xml:space="preserve"> </w:t>
      </w:r>
      <w:r w:rsidR="005450AE" w:rsidRPr="005450AE">
        <w:rPr>
          <w:rFonts w:ascii="Times New Roman" w:hAnsi="Times New Roman" w:cs="Times New Roman"/>
          <w:sz w:val="24"/>
          <w:szCs w:val="24"/>
        </w:rPr>
        <w:t>1.</w:t>
      </w:r>
      <w:r w:rsidR="00545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C83">
        <w:rPr>
          <w:rFonts w:ascii="Times New Roman" w:hAnsi="Times New Roman" w:cs="Times New Roman"/>
          <w:sz w:val="24"/>
          <w:szCs w:val="24"/>
        </w:rPr>
        <w:t>Wprowadza</w:t>
      </w:r>
      <w:r w:rsidR="00C91C7F" w:rsidRPr="00C91C7F">
        <w:rPr>
          <w:rFonts w:ascii="Times New Roman" w:hAnsi="Times New Roman" w:cs="Times New Roman"/>
          <w:sz w:val="24"/>
          <w:szCs w:val="24"/>
        </w:rPr>
        <w:t xml:space="preserve"> się </w:t>
      </w:r>
      <w:r w:rsidR="00653C83">
        <w:rPr>
          <w:rFonts w:ascii="Times New Roman" w:hAnsi="Times New Roman" w:cs="Times New Roman"/>
          <w:sz w:val="24"/>
          <w:szCs w:val="24"/>
        </w:rPr>
        <w:t>„</w:t>
      </w:r>
      <w:r w:rsidR="00C91C7F" w:rsidRPr="00C91C7F">
        <w:rPr>
          <w:rFonts w:ascii="Times New Roman" w:hAnsi="Times New Roman" w:cs="Times New Roman"/>
          <w:sz w:val="24"/>
          <w:szCs w:val="24"/>
        </w:rPr>
        <w:t>Instrukcję Punktu Kontaktowego HNS</w:t>
      </w:r>
      <w:r w:rsidR="003C534E">
        <w:rPr>
          <w:rFonts w:ascii="Times New Roman" w:hAnsi="Times New Roman" w:cs="Times New Roman"/>
          <w:sz w:val="24"/>
          <w:szCs w:val="24"/>
        </w:rPr>
        <w:t xml:space="preserve"> Burmistrza Zwolenia</w:t>
      </w:r>
      <w:r w:rsidR="00653C83">
        <w:rPr>
          <w:rFonts w:ascii="Times New Roman" w:hAnsi="Times New Roman" w:cs="Times New Roman"/>
          <w:sz w:val="24"/>
          <w:szCs w:val="24"/>
        </w:rPr>
        <w:t>”</w:t>
      </w:r>
      <w:r w:rsidR="008A1055">
        <w:rPr>
          <w:rFonts w:ascii="Times New Roman" w:hAnsi="Times New Roman" w:cs="Times New Roman"/>
          <w:sz w:val="24"/>
          <w:szCs w:val="24"/>
        </w:rPr>
        <w:t>,</w:t>
      </w:r>
      <w:r w:rsidR="00C91C7F" w:rsidRPr="00C91C7F">
        <w:rPr>
          <w:rFonts w:ascii="Times New Roman" w:hAnsi="Times New Roman" w:cs="Times New Roman"/>
          <w:sz w:val="24"/>
          <w:szCs w:val="24"/>
        </w:rPr>
        <w:t xml:space="preserve"> stanowiącą załącznik zarządzenia</w:t>
      </w:r>
      <w:r w:rsidR="00C91C7F">
        <w:rPr>
          <w:rFonts w:ascii="Times New Roman" w:hAnsi="Times New Roman" w:cs="Times New Roman"/>
          <w:sz w:val="24"/>
          <w:szCs w:val="24"/>
        </w:rPr>
        <w:t>.</w:t>
      </w:r>
    </w:p>
    <w:p w:rsidR="00653C83" w:rsidRDefault="005450AE" w:rsidP="008376C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3C83">
        <w:rPr>
          <w:rFonts w:ascii="Times New Roman" w:hAnsi="Times New Roman" w:cs="Times New Roman"/>
          <w:sz w:val="24"/>
          <w:szCs w:val="24"/>
        </w:rPr>
        <w:t>. Aktualizacji danych osobowych i teleadresowych zawartych w „Instrukcji Punktu Ko</w:t>
      </w:r>
      <w:r w:rsidR="003C534E">
        <w:rPr>
          <w:rFonts w:ascii="Times New Roman" w:hAnsi="Times New Roman" w:cs="Times New Roman"/>
          <w:sz w:val="24"/>
          <w:szCs w:val="24"/>
        </w:rPr>
        <w:t>ntaktowego HNS Burmistrza Zwolenia</w:t>
      </w:r>
      <w:r w:rsidR="00653C8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o której mowa w ust. 1 dokonuje  Inspektor ds. wojskowych, </w:t>
      </w:r>
      <w:r w:rsidR="003F4318">
        <w:rPr>
          <w:rFonts w:ascii="Times New Roman" w:hAnsi="Times New Roman" w:cs="Times New Roman"/>
          <w:sz w:val="24"/>
          <w:szCs w:val="24"/>
        </w:rPr>
        <w:t>OC</w:t>
      </w:r>
      <w:r>
        <w:rPr>
          <w:rFonts w:ascii="Times New Roman" w:hAnsi="Times New Roman" w:cs="Times New Roman"/>
          <w:sz w:val="24"/>
          <w:szCs w:val="24"/>
        </w:rPr>
        <w:t xml:space="preserve"> Urzędu </w:t>
      </w:r>
      <w:r w:rsidR="003C534E">
        <w:rPr>
          <w:rFonts w:ascii="Times New Roman" w:hAnsi="Times New Roman" w:cs="Times New Roman"/>
          <w:sz w:val="24"/>
          <w:szCs w:val="24"/>
        </w:rPr>
        <w:t>Miejskiego w Zwoleniu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0AE" w:rsidRPr="00DD0337" w:rsidRDefault="005450AE" w:rsidP="008376C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Aktualizacja danych, o których mowa w ust. 2 nie wymaga zmiany zarządzenia.</w:t>
      </w:r>
    </w:p>
    <w:p w:rsidR="005450AE" w:rsidRDefault="00A50B00" w:rsidP="005450A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BE">
        <w:rPr>
          <w:rFonts w:ascii="Times New Roman" w:hAnsi="Times New Roman" w:cs="Times New Roman"/>
          <w:b/>
          <w:sz w:val="24"/>
          <w:szCs w:val="24"/>
        </w:rPr>
        <w:t>§</w:t>
      </w:r>
      <w:r w:rsidR="005450AE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0337" w:rsidRDefault="00842953" w:rsidP="00C91C7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5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C7F" w:rsidRPr="00C91C7F">
        <w:rPr>
          <w:rFonts w:ascii="Times New Roman" w:hAnsi="Times New Roman" w:cs="Times New Roman"/>
          <w:sz w:val="24"/>
          <w:szCs w:val="24"/>
        </w:rPr>
        <w:t>Upoważnia</w:t>
      </w:r>
      <w:r w:rsidR="005450AE">
        <w:rPr>
          <w:rFonts w:ascii="Times New Roman" w:hAnsi="Times New Roman" w:cs="Times New Roman"/>
          <w:sz w:val="24"/>
          <w:szCs w:val="24"/>
        </w:rPr>
        <w:t>m</w:t>
      </w:r>
      <w:r w:rsidR="00C91C7F" w:rsidRPr="00C91C7F">
        <w:rPr>
          <w:rFonts w:ascii="Times New Roman" w:hAnsi="Times New Roman" w:cs="Times New Roman"/>
          <w:sz w:val="24"/>
          <w:szCs w:val="24"/>
        </w:rPr>
        <w:t xml:space="preserve"> Kierownika </w:t>
      </w:r>
      <w:r w:rsidR="005450AE">
        <w:rPr>
          <w:rFonts w:ascii="Times New Roman" w:hAnsi="Times New Roman" w:cs="Times New Roman"/>
          <w:sz w:val="24"/>
          <w:szCs w:val="24"/>
        </w:rPr>
        <w:t xml:space="preserve">Puntu Kontaktowego </w:t>
      </w:r>
      <w:r w:rsidR="003C534E">
        <w:rPr>
          <w:rFonts w:ascii="Times New Roman" w:hAnsi="Times New Roman" w:cs="Times New Roman"/>
          <w:sz w:val="24"/>
          <w:szCs w:val="24"/>
        </w:rPr>
        <w:t>HNS Burmistrza Zwolenia</w:t>
      </w:r>
      <w:r w:rsidR="005450AE">
        <w:rPr>
          <w:rFonts w:ascii="Times New Roman" w:hAnsi="Times New Roman" w:cs="Times New Roman"/>
          <w:sz w:val="24"/>
          <w:szCs w:val="24"/>
        </w:rPr>
        <w:t xml:space="preserve"> </w:t>
      </w:r>
      <w:r w:rsidR="00C91C7F" w:rsidRPr="00C91C7F">
        <w:rPr>
          <w:rFonts w:ascii="Times New Roman" w:hAnsi="Times New Roman" w:cs="Times New Roman"/>
          <w:sz w:val="24"/>
          <w:szCs w:val="24"/>
        </w:rPr>
        <w:t>do koordynowania</w:t>
      </w:r>
      <w:r w:rsidR="005450AE">
        <w:rPr>
          <w:rFonts w:ascii="Times New Roman" w:hAnsi="Times New Roman" w:cs="Times New Roman"/>
          <w:sz w:val="24"/>
          <w:szCs w:val="24"/>
        </w:rPr>
        <w:t xml:space="preserve"> w moim imieniu</w:t>
      </w:r>
      <w:r w:rsidR="00C91C7F" w:rsidRPr="00C91C7F">
        <w:rPr>
          <w:rFonts w:ascii="Times New Roman" w:hAnsi="Times New Roman" w:cs="Times New Roman"/>
          <w:sz w:val="24"/>
          <w:szCs w:val="24"/>
        </w:rPr>
        <w:t xml:space="preserve"> wszelkich</w:t>
      </w:r>
      <w:r w:rsidR="005450AE">
        <w:rPr>
          <w:rFonts w:ascii="Times New Roman" w:hAnsi="Times New Roman" w:cs="Times New Roman"/>
          <w:sz w:val="24"/>
          <w:szCs w:val="24"/>
        </w:rPr>
        <w:t xml:space="preserve"> działań i</w:t>
      </w:r>
      <w:r w:rsidR="00C91C7F" w:rsidRPr="00C91C7F">
        <w:rPr>
          <w:rFonts w:ascii="Times New Roman" w:hAnsi="Times New Roman" w:cs="Times New Roman"/>
          <w:sz w:val="24"/>
          <w:szCs w:val="24"/>
        </w:rPr>
        <w:t xml:space="preserve"> czynn</w:t>
      </w:r>
      <w:r w:rsidR="005450AE">
        <w:rPr>
          <w:rFonts w:ascii="Times New Roman" w:hAnsi="Times New Roman" w:cs="Times New Roman"/>
          <w:sz w:val="24"/>
          <w:szCs w:val="24"/>
        </w:rPr>
        <w:t>ości organizacyjnych w ramach systemu HNS.</w:t>
      </w:r>
    </w:p>
    <w:p w:rsidR="005450AE" w:rsidRDefault="005450AE" w:rsidP="005450A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B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5450AE" w:rsidRDefault="005450AE" w:rsidP="00C91C7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wykonaniem zarządzenia powierza się Sekretarzowi Gminy.</w:t>
      </w:r>
    </w:p>
    <w:p w:rsidR="005450AE" w:rsidRDefault="00A50B00" w:rsidP="005450A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B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6B537B" w:rsidRDefault="00A50B00" w:rsidP="0020363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C7F" w:rsidRPr="00C91C7F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6B537B" w:rsidRPr="006B53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5A4" w:rsidRDefault="00BC05A4" w:rsidP="0020363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3F" w:rsidRDefault="00EF143F" w:rsidP="0020363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3F" w:rsidRDefault="00EF143F" w:rsidP="00EF143F">
      <w:pPr>
        <w:numPr>
          <w:ilvl w:val="0"/>
          <w:numId w:val="39"/>
        </w:numPr>
        <w:suppressAutoHyphens/>
        <w:spacing w:after="0" w:line="240" w:lineRule="auto"/>
        <w:jc w:val="right"/>
        <w:rPr>
          <w:rFonts w:cs="Times New Roman"/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 xml:space="preserve">Załącznik  </w:t>
      </w:r>
    </w:p>
    <w:p w:rsidR="00EF143F" w:rsidRDefault="00EF143F" w:rsidP="00EF143F">
      <w:pPr>
        <w:numPr>
          <w:ilvl w:val="0"/>
          <w:numId w:val="39"/>
        </w:numPr>
        <w:suppressAutoHyphens/>
        <w:spacing w:after="0" w:line="240" w:lineRule="auto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do Zarządzenia Nr  92/2018</w:t>
      </w:r>
    </w:p>
    <w:p w:rsidR="00EF143F" w:rsidRDefault="00EF143F" w:rsidP="00EF143F">
      <w:pPr>
        <w:numPr>
          <w:ilvl w:val="0"/>
          <w:numId w:val="39"/>
        </w:numPr>
        <w:suppressAutoHyphens/>
        <w:spacing w:after="0" w:line="240" w:lineRule="auto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Burmistrza Zwolenia</w:t>
      </w:r>
    </w:p>
    <w:p w:rsidR="00EF143F" w:rsidRDefault="00EF143F" w:rsidP="00EF143F">
      <w:pPr>
        <w:numPr>
          <w:ilvl w:val="0"/>
          <w:numId w:val="39"/>
        </w:numPr>
        <w:suppressAutoHyphens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Cs/>
          <w:i/>
          <w:sz w:val="20"/>
          <w:szCs w:val="20"/>
        </w:rPr>
        <w:t>z dnia 24.07.2018 r.</w:t>
      </w:r>
      <w:r>
        <w:rPr>
          <w:i/>
          <w:sz w:val="20"/>
          <w:szCs w:val="20"/>
        </w:rPr>
        <w:t xml:space="preserve"> </w:t>
      </w:r>
    </w:p>
    <w:p w:rsidR="00EF143F" w:rsidRDefault="00EF143F" w:rsidP="00EF143F">
      <w:pPr>
        <w:numPr>
          <w:ilvl w:val="0"/>
          <w:numId w:val="39"/>
        </w:numPr>
        <w:suppressAutoHyphens/>
        <w:spacing w:after="0" w:line="240" w:lineRule="auto"/>
        <w:jc w:val="center"/>
        <w:rPr>
          <w:b/>
          <w:bCs/>
        </w:rPr>
      </w:pPr>
    </w:p>
    <w:p w:rsidR="00EF143F" w:rsidRDefault="00EF143F" w:rsidP="00EF143F">
      <w:pPr>
        <w:pStyle w:val="Tytuaktu"/>
        <w:numPr>
          <w:ilvl w:val="0"/>
          <w:numId w:val="39"/>
        </w:numPr>
        <w:jc w:val="right"/>
      </w:pPr>
    </w:p>
    <w:p w:rsidR="00EF143F" w:rsidRDefault="00EF143F" w:rsidP="00EF143F">
      <w:pPr>
        <w:pStyle w:val="Tytuaktu"/>
        <w:numPr>
          <w:ilvl w:val="0"/>
          <w:numId w:val="39"/>
        </w:numPr>
      </w:pPr>
      <w:r>
        <w:t xml:space="preserve">Instrukcja </w:t>
      </w:r>
    </w:p>
    <w:p w:rsidR="00EF143F" w:rsidRDefault="00EF143F" w:rsidP="00EF143F">
      <w:pPr>
        <w:pStyle w:val="Tytuaktu"/>
        <w:numPr>
          <w:ilvl w:val="0"/>
          <w:numId w:val="39"/>
        </w:numPr>
      </w:pPr>
      <w:r>
        <w:t>Punktu  kontaktowego  WSPARCIA  PAŃSTWA-GOSPODARZA</w:t>
      </w:r>
    </w:p>
    <w:p w:rsidR="00EF143F" w:rsidRDefault="00EF143F" w:rsidP="00EF143F">
      <w:pPr>
        <w:pStyle w:val="Tytuaktu"/>
        <w:rPr>
          <w:color w:val="000000"/>
        </w:rPr>
      </w:pPr>
      <w:r>
        <w:t>Burmistrza  zwolenia</w:t>
      </w:r>
    </w:p>
    <w:p w:rsidR="00EF143F" w:rsidRDefault="00EF143F" w:rsidP="00EF143F">
      <w:pPr>
        <w:ind w:firstLine="709"/>
        <w:jc w:val="both"/>
        <w:rPr>
          <w:color w:val="000000"/>
        </w:rPr>
      </w:pPr>
    </w:p>
    <w:p w:rsidR="00EF143F" w:rsidRDefault="00EF143F" w:rsidP="00EF143F">
      <w:pPr>
        <w:pStyle w:val="pkt"/>
        <w:ind w:left="238"/>
        <w:jc w:val="center"/>
      </w:pPr>
      <w:r>
        <w:rPr>
          <w:b/>
        </w:rPr>
        <w:t>§ 1</w:t>
      </w:r>
      <w:r>
        <w:t>.</w:t>
      </w:r>
    </w:p>
    <w:p w:rsidR="00EF143F" w:rsidRDefault="00EF143F" w:rsidP="00EF143F">
      <w:pPr>
        <w:pStyle w:val="pkt"/>
        <w:ind w:left="238"/>
        <w:rPr>
          <w:b/>
        </w:rPr>
      </w:pPr>
      <w:r>
        <w:t xml:space="preserve">Podstawę prawną przygotowana instrukcji stanowią </w:t>
      </w:r>
      <w:r>
        <w:rPr>
          <w:i/>
        </w:rPr>
        <w:t xml:space="preserve">„Wytyczne Wojewody Mazowieckiego </w:t>
      </w:r>
      <w:r>
        <w:rPr>
          <w:i/>
        </w:rPr>
        <w:br/>
        <w:t>w sprawie realizacji zadań obronnych z zakresu przygotowania i koordynacji wsparcia przez państwo-gospodarza, sojuszniczych sił zbrojnych w czasie pokoju, sytuacji kryzysowych i wojny, wykonujących zadania lub przemieszczających się przez teren województwa mazowieckiego”</w:t>
      </w:r>
      <w:r>
        <w:t xml:space="preserve"> </w:t>
      </w:r>
    </w:p>
    <w:p w:rsidR="00EF143F" w:rsidRDefault="00EF143F" w:rsidP="00EF143F">
      <w:pPr>
        <w:pStyle w:val="pkt"/>
        <w:spacing w:after="0"/>
        <w:ind w:left="195"/>
        <w:jc w:val="center"/>
      </w:pPr>
      <w:r>
        <w:rPr>
          <w:b/>
        </w:rPr>
        <w:t>§ 2</w:t>
      </w:r>
      <w:r>
        <w:t>.</w:t>
      </w:r>
    </w:p>
    <w:p w:rsidR="00EF143F" w:rsidRDefault="00EF143F" w:rsidP="00EF143F">
      <w:pPr>
        <w:pStyle w:val="pkt"/>
        <w:spacing w:after="0"/>
        <w:ind w:left="195"/>
      </w:pPr>
      <w:r>
        <w:t>Punkt Kontaktowy HNS Burmistrza Zwolenia  (PK HNS) tworzy się w Urzędzie Miejskim w Zwoleniu, Plac Kochanowskiego 1, 26-700 Zwoleń na bazie struktury organizacyjnej urzędu.</w:t>
      </w:r>
    </w:p>
    <w:p w:rsidR="00EF143F" w:rsidRDefault="00EF143F" w:rsidP="00EF143F">
      <w:pPr>
        <w:pStyle w:val="pkt"/>
        <w:spacing w:after="0"/>
        <w:ind w:left="195"/>
      </w:pPr>
    </w:p>
    <w:p w:rsidR="00EF143F" w:rsidRDefault="00EF143F" w:rsidP="00EF143F">
      <w:pPr>
        <w:pStyle w:val="pkt"/>
        <w:spacing w:after="0"/>
        <w:ind w:left="195"/>
        <w:jc w:val="center"/>
      </w:pPr>
      <w:r>
        <w:rPr>
          <w:b/>
        </w:rPr>
        <w:t>§ 3</w:t>
      </w:r>
      <w:r>
        <w:t>.</w:t>
      </w:r>
    </w:p>
    <w:p w:rsidR="00EF143F" w:rsidRDefault="00EF143F" w:rsidP="00EF143F">
      <w:pPr>
        <w:pStyle w:val="pkt"/>
        <w:spacing w:after="0"/>
        <w:ind w:left="195"/>
      </w:pPr>
      <w:r>
        <w:t xml:space="preserve">PK HNS  Burmistrza Zwolenia  powołuje się w celu: 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540"/>
          <w:tab w:val="left" w:pos="2715"/>
          <w:tab w:val="left" w:pos="2910"/>
          <w:tab w:val="left" w:pos="3616"/>
        </w:tabs>
        <w:ind w:left="180" w:firstLine="0"/>
      </w:pPr>
      <w:r>
        <w:t xml:space="preserve">koordynowania prac w zakresie przygotowania i udzielania wsparcia wojskom sojuszniczym w obszarach ujętych w § 6 </w:t>
      </w:r>
      <w:r>
        <w:rPr>
          <w:i/>
        </w:rPr>
        <w:t>Wytycznych Wojewody Mazowieckiego</w:t>
      </w:r>
      <w:r>
        <w:t>;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180"/>
          <w:tab w:val="left" w:pos="540"/>
          <w:tab w:val="left" w:pos="3616"/>
        </w:tabs>
        <w:ind w:left="180" w:firstLine="0"/>
      </w:pPr>
      <w:r>
        <w:t xml:space="preserve">współdziałania z osobami odpowiedzialnymi za funkcjonowanie Punktów Kontaktowych HNS organu nadrzędnego oraz sąsiednich organów szczebla równorzędnego. 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180"/>
          <w:tab w:val="left" w:pos="540"/>
          <w:tab w:val="left" w:pos="3616"/>
        </w:tabs>
        <w:ind w:left="180" w:hanging="12"/>
      </w:pPr>
      <w:r>
        <w:t>współdziałania z Wojskowymi Komendantami Uzupełnień, w zakresie koordynowania planowanego pobytu i przemieszczenia określonych jednostek wojsk sojuszniczych na terenie gminy;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490"/>
          <w:tab w:val="left" w:pos="2715"/>
          <w:tab w:val="left" w:pos="2910"/>
          <w:tab w:val="left" w:pos="3616"/>
        </w:tabs>
        <w:ind w:left="180" w:firstLine="15"/>
      </w:pPr>
      <w:r>
        <w:t>współdziałania z przedstawicielami sojuszniczych sił zbrojnych przebywających lub przemieszczających się na administrowanym terenie;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504"/>
          <w:tab w:val="left" w:pos="2715"/>
          <w:tab w:val="left" w:pos="2910"/>
          <w:tab w:val="left" w:pos="3616"/>
        </w:tabs>
        <w:ind w:left="675" w:hanging="480"/>
      </w:pPr>
      <w:r>
        <w:t>przekazywania decyzji, poleceń i wniosków w ramach realizacji zadań wsparcia;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504"/>
          <w:tab w:val="left" w:pos="2715"/>
          <w:tab w:val="left" w:pos="2910"/>
          <w:tab w:val="left" w:pos="3616"/>
        </w:tabs>
        <w:ind w:left="675" w:hanging="480"/>
      </w:pPr>
      <w:r>
        <w:t>przyjmowania informacji o uruchomieniu zadań operacyjnych dot. HNS;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504"/>
          <w:tab w:val="left" w:pos="2715"/>
          <w:tab w:val="left" w:pos="2910"/>
          <w:tab w:val="left" w:pos="3616"/>
        </w:tabs>
        <w:ind w:left="728" w:hanging="533"/>
      </w:pPr>
      <w:r>
        <w:t>organizowania współdziałania z sąsiednimi jednostkami administracji publicznej;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180"/>
          <w:tab w:val="left" w:pos="540"/>
          <w:tab w:val="left" w:pos="2910"/>
          <w:tab w:val="left" w:pos="3616"/>
        </w:tabs>
        <w:ind w:left="180" w:firstLine="2"/>
      </w:pPr>
      <w:r>
        <w:t>wymiany danych teleadresowych z punktami kontaktowymi HNS sąsiednich jednostek;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532"/>
          <w:tab w:val="left" w:pos="2715"/>
          <w:tab w:val="left" w:pos="2910"/>
          <w:tab w:val="left" w:pos="3616"/>
        </w:tabs>
        <w:ind w:left="675" w:hanging="480"/>
      </w:pPr>
      <w:r>
        <w:t>informowania lokalnej społeczności o pobycie sojuszniczych sił zbrojnych;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546"/>
          <w:tab w:val="left" w:pos="2715"/>
          <w:tab w:val="left" w:pos="2910"/>
          <w:tab w:val="left" w:pos="3616"/>
        </w:tabs>
        <w:ind w:left="675" w:hanging="480"/>
      </w:pPr>
      <w:r>
        <w:t>udostępniania miejsc postojów i odpoczynku jednostkom wojsk sojuszniczych;</w:t>
      </w:r>
    </w:p>
    <w:p w:rsidR="00EF143F" w:rsidRDefault="00EF143F" w:rsidP="00EF143F">
      <w:pPr>
        <w:pStyle w:val="pkt"/>
        <w:numPr>
          <w:ilvl w:val="0"/>
          <w:numId w:val="40"/>
        </w:numPr>
        <w:tabs>
          <w:tab w:val="left" w:pos="180"/>
          <w:tab w:val="left" w:pos="540"/>
          <w:tab w:val="left" w:pos="2910"/>
          <w:tab w:val="left" w:pos="3616"/>
        </w:tabs>
        <w:ind w:left="180" w:firstLine="16"/>
        <w:rPr>
          <w:b/>
        </w:rPr>
      </w:pPr>
      <w:r>
        <w:t xml:space="preserve"> pomocy w osłonie technicznej kolumn, ochronie przeciwpożarowej, ochronie środowiska oraz szacowaniu strat i szkód.</w:t>
      </w:r>
    </w:p>
    <w:p w:rsidR="00EF143F" w:rsidRDefault="00EF143F" w:rsidP="00EF143F">
      <w:pPr>
        <w:pStyle w:val="pkt"/>
        <w:tabs>
          <w:tab w:val="left" w:pos="2160"/>
        </w:tabs>
        <w:spacing w:before="120" w:after="120"/>
        <w:ind w:left="180"/>
        <w:jc w:val="center"/>
      </w:pPr>
      <w:r>
        <w:rPr>
          <w:b/>
        </w:rPr>
        <w:t>§ 4.</w:t>
      </w:r>
    </w:p>
    <w:p w:rsidR="00EF143F" w:rsidRDefault="00EF143F" w:rsidP="00EF143F">
      <w:pPr>
        <w:pStyle w:val="pkt"/>
        <w:tabs>
          <w:tab w:val="left" w:pos="2160"/>
        </w:tabs>
        <w:spacing w:before="120" w:after="120"/>
        <w:ind w:left="180"/>
        <w:rPr>
          <w:b/>
        </w:rPr>
      </w:pPr>
      <w:r>
        <w:t>PK HNS Burmistrza Zwolenia tworzy się w czasie stałej gotowości obronnej Państwa na etapie poprzedzającym przybycie wojsk sojuszniczych na terytorium RP.</w:t>
      </w:r>
    </w:p>
    <w:p w:rsidR="00EF143F" w:rsidRDefault="00EF143F" w:rsidP="00EF143F">
      <w:pPr>
        <w:pStyle w:val="Standard"/>
        <w:tabs>
          <w:tab w:val="left" w:pos="555"/>
        </w:tabs>
        <w:ind w:left="180"/>
        <w:jc w:val="center"/>
      </w:pPr>
      <w:r>
        <w:rPr>
          <w:b/>
        </w:rPr>
        <w:lastRenderedPageBreak/>
        <w:t>§ 5</w:t>
      </w:r>
      <w:r>
        <w:t>.</w:t>
      </w:r>
    </w:p>
    <w:p w:rsidR="00EF143F" w:rsidRDefault="00EF143F" w:rsidP="00EF143F">
      <w:pPr>
        <w:pStyle w:val="Standard"/>
        <w:tabs>
          <w:tab w:val="left" w:pos="555"/>
        </w:tabs>
        <w:ind w:left="180"/>
        <w:jc w:val="both"/>
      </w:pPr>
      <w:r>
        <w:t>Ustala się, że lokalizacja funkcjonowania PK HNS Burmistrza Zwolenia nie zmienia się w zależności od fazy działania:</w:t>
      </w:r>
    </w:p>
    <w:p w:rsidR="00EF143F" w:rsidRDefault="00EF143F" w:rsidP="00EF143F">
      <w:pPr>
        <w:pStyle w:val="pkt"/>
        <w:tabs>
          <w:tab w:val="left" w:pos="2715"/>
          <w:tab w:val="left" w:pos="2910"/>
          <w:tab w:val="left" w:pos="3616"/>
        </w:tabs>
        <w:ind w:left="180"/>
      </w:pPr>
      <w:r>
        <w:t>1) realizacja zadań odbywa się w miejscu pracy osób, wchodzących w skład obsady punktu kontaktowego;</w:t>
      </w:r>
    </w:p>
    <w:p w:rsidR="00EF143F" w:rsidRDefault="00EF143F" w:rsidP="00EF143F">
      <w:pPr>
        <w:pStyle w:val="pkt"/>
        <w:tabs>
          <w:tab w:val="left" w:pos="2715"/>
          <w:tab w:val="left" w:pos="2910"/>
          <w:tab w:val="left" w:pos="3616"/>
        </w:tabs>
        <w:spacing w:after="0"/>
        <w:ind w:left="195"/>
        <w:rPr>
          <w:b/>
        </w:rPr>
      </w:pPr>
      <w:r>
        <w:t>2) w przypadku przemieszczenia się Urzędu Miejskiego na Zapasowe Miejsce Pracy, realizacja zadań odbywa się w miejscu wyznaczonym na Zapasowe Miejsce Pracy.</w:t>
      </w:r>
    </w:p>
    <w:p w:rsidR="00EF143F" w:rsidRDefault="00EF143F" w:rsidP="00EF143F">
      <w:pPr>
        <w:pStyle w:val="pkt"/>
        <w:tabs>
          <w:tab w:val="left" w:pos="2160"/>
        </w:tabs>
        <w:spacing w:before="120" w:after="120"/>
        <w:ind w:left="180"/>
        <w:jc w:val="center"/>
      </w:pPr>
      <w:r>
        <w:rPr>
          <w:b/>
        </w:rPr>
        <w:t>§ 6.</w:t>
      </w:r>
    </w:p>
    <w:p w:rsidR="00EF143F" w:rsidRDefault="00EF143F" w:rsidP="00EF143F">
      <w:pPr>
        <w:pStyle w:val="pkt"/>
        <w:tabs>
          <w:tab w:val="left" w:pos="2160"/>
        </w:tabs>
        <w:spacing w:before="120" w:after="120"/>
        <w:ind w:left="180"/>
        <w:rPr>
          <w:b/>
        </w:rPr>
      </w:pPr>
      <w:r>
        <w:t>PK HNS Burmistrza Zwolenia gromadzi i przechowuje informacje o potencjale, który może zostać wykorzystany na potrzeby wsparcia sojuszniczych sił zbrojnych.</w:t>
      </w:r>
    </w:p>
    <w:p w:rsidR="00EF143F" w:rsidRDefault="00EF143F" w:rsidP="00EF143F">
      <w:pPr>
        <w:ind w:left="180"/>
        <w:jc w:val="center"/>
        <w:rPr>
          <w:color w:val="000000"/>
        </w:rPr>
      </w:pPr>
      <w:r>
        <w:rPr>
          <w:b/>
        </w:rPr>
        <w:t>§ 7.</w:t>
      </w:r>
    </w:p>
    <w:p w:rsidR="00EF143F" w:rsidRDefault="00EF143F" w:rsidP="00EF143F">
      <w:pPr>
        <w:ind w:left="180"/>
        <w:jc w:val="both"/>
      </w:pPr>
      <w:r>
        <w:rPr>
          <w:color w:val="000000"/>
        </w:rPr>
        <w:t xml:space="preserve">Dokumentacja </w:t>
      </w:r>
      <w:r>
        <w:t xml:space="preserve">PK HNS  Burmistrza Zwolenia </w:t>
      </w:r>
      <w:r>
        <w:rPr>
          <w:color w:val="000000"/>
        </w:rPr>
        <w:t>zawiera następujące dokumenty:</w:t>
      </w:r>
    </w:p>
    <w:p w:rsidR="00EF143F" w:rsidRDefault="00EF143F" w:rsidP="00EF143F">
      <w:pPr>
        <w:widowControl w:val="0"/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firstLine="0"/>
        <w:jc w:val="both"/>
        <w:textAlignment w:val="baseline"/>
      </w:pPr>
      <w:r>
        <w:t>zarządzenie Burmistrza Zwolenia w sprawie utworzenia Punktu Kontaktowego Wsparcia Państwa-Gospodarza (HNS) i określenia zasad jego funkcjonowania;</w:t>
      </w:r>
    </w:p>
    <w:p w:rsidR="00EF143F" w:rsidRDefault="00EF143F" w:rsidP="00EF143F">
      <w:pPr>
        <w:widowControl w:val="0"/>
        <w:numPr>
          <w:ilvl w:val="0"/>
          <w:numId w:val="41"/>
        </w:numPr>
        <w:tabs>
          <w:tab w:val="left" w:pos="360"/>
        </w:tabs>
        <w:suppressAutoHyphens/>
        <w:spacing w:after="0" w:line="360" w:lineRule="auto"/>
        <w:ind w:left="360" w:hanging="76"/>
        <w:jc w:val="both"/>
        <w:textAlignment w:val="baseline"/>
      </w:pPr>
      <w:r>
        <w:t>Instrukcję Punktu Kontaktowego Wsparcia Państwa-Gospodarza Burmistrza Zwolenia;</w:t>
      </w:r>
    </w:p>
    <w:p w:rsidR="00EF143F" w:rsidRDefault="00EF143F" w:rsidP="00EF143F">
      <w:pPr>
        <w:widowControl w:val="0"/>
        <w:numPr>
          <w:ilvl w:val="0"/>
          <w:numId w:val="41"/>
        </w:numPr>
        <w:tabs>
          <w:tab w:val="left" w:pos="360"/>
          <w:tab w:val="left" w:pos="540"/>
        </w:tabs>
        <w:suppressAutoHyphens/>
        <w:spacing w:after="0" w:line="360" w:lineRule="auto"/>
        <w:ind w:left="360" w:hanging="94"/>
        <w:jc w:val="both"/>
        <w:textAlignment w:val="baseline"/>
      </w:pPr>
      <w:r>
        <w:t xml:space="preserve">upoważnienia Burmistrza Zwolenia (wg. wzoru określonego w </w:t>
      </w:r>
      <w:r>
        <w:rPr>
          <w:i/>
        </w:rPr>
        <w:t>Wytycznych</w:t>
      </w:r>
      <w:r>
        <w:t>) do koordynacji wsparcia Urzędu Miejskiego w Zwoleniu w kontaktach z przedstawicielami wojsk sojuszniczych;</w:t>
      </w:r>
    </w:p>
    <w:p w:rsidR="00EF143F" w:rsidRDefault="00EF143F" w:rsidP="00EF143F">
      <w:pPr>
        <w:widowControl w:val="0"/>
        <w:numPr>
          <w:ilvl w:val="0"/>
          <w:numId w:val="41"/>
        </w:numPr>
        <w:tabs>
          <w:tab w:val="left" w:pos="574"/>
        </w:tabs>
        <w:suppressAutoHyphens/>
        <w:spacing w:after="0" w:line="360" w:lineRule="auto"/>
        <w:ind w:hanging="720"/>
        <w:jc w:val="both"/>
        <w:textAlignment w:val="baseline"/>
      </w:pPr>
      <w:r>
        <w:t>wykaz osób upoważnionych do pracy w ramach Punktu Kontaktowego HNS;</w:t>
      </w:r>
    </w:p>
    <w:p w:rsidR="00EF143F" w:rsidRDefault="00EF143F" w:rsidP="00EF143F">
      <w:pPr>
        <w:widowControl w:val="0"/>
        <w:numPr>
          <w:ilvl w:val="0"/>
          <w:numId w:val="41"/>
        </w:numPr>
        <w:tabs>
          <w:tab w:val="left" w:pos="574"/>
        </w:tabs>
        <w:suppressAutoHyphens/>
        <w:spacing w:after="0" w:line="360" w:lineRule="auto"/>
        <w:ind w:hanging="720"/>
        <w:jc w:val="both"/>
        <w:textAlignment w:val="baseline"/>
      </w:pPr>
      <w:r>
        <w:t>wykaz aktów prawnych obowiązujących w zakresie realizacji HNS;</w:t>
      </w:r>
    </w:p>
    <w:p w:rsidR="00EF143F" w:rsidRDefault="00EF143F" w:rsidP="00EF143F">
      <w:pPr>
        <w:widowControl w:val="0"/>
        <w:numPr>
          <w:ilvl w:val="0"/>
          <w:numId w:val="41"/>
        </w:numPr>
        <w:tabs>
          <w:tab w:val="left" w:pos="574"/>
        </w:tabs>
        <w:suppressAutoHyphens/>
        <w:spacing w:after="0" w:line="360" w:lineRule="auto"/>
        <w:ind w:left="360" w:hanging="94"/>
        <w:jc w:val="both"/>
        <w:textAlignment w:val="baseline"/>
      </w:pPr>
      <w:r>
        <w:t xml:space="preserve">wykaz Punktów Kontaktowych HNS i ich danych teleadresowych PK HNS, służb, inspekcji </w:t>
      </w:r>
      <w:r>
        <w:br/>
        <w:t xml:space="preserve">i straży oraz Punktów Kontaktowych współpracujących; </w:t>
      </w:r>
    </w:p>
    <w:p w:rsidR="00EF143F" w:rsidRDefault="00EF143F" w:rsidP="00EF143F">
      <w:pPr>
        <w:widowControl w:val="0"/>
        <w:numPr>
          <w:ilvl w:val="0"/>
          <w:numId w:val="41"/>
        </w:numPr>
        <w:tabs>
          <w:tab w:val="left" w:pos="574"/>
        </w:tabs>
        <w:suppressAutoHyphens/>
        <w:spacing w:after="0" w:line="360" w:lineRule="auto"/>
        <w:ind w:left="360" w:hanging="94"/>
        <w:jc w:val="both"/>
        <w:textAlignment w:val="baseline"/>
        <w:rPr>
          <w:b/>
        </w:rPr>
      </w:pPr>
      <w:r>
        <w:t>dane o zasobach występujących na administrowanym terenie;</w:t>
      </w:r>
    </w:p>
    <w:p w:rsidR="00EF143F" w:rsidRDefault="00EF143F" w:rsidP="00EF143F">
      <w:pPr>
        <w:ind w:left="360" w:hanging="360"/>
        <w:jc w:val="center"/>
      </w:pPr>
      <w:r>
        <w:rPr>
          <w:b/>
        </w:rPr>
        <w:t>§ 8.</w:t>
      </w:r>
    </w:p>
    <w:p w:rsidR="00EF143F" w:rsidRDefault="00EF143F" w:rsidP="00EF143F">
      <w:pPr>
        <w:ind w:left="360" w:hanging="360"/>
        <w:jc w:val="both"/>
      </w:pPr>
      <w:r>
        <w:t>Funkcjonowanie PK HNS Burmistrza Zwolenia realizowane jest w trybie stałego dyżuru.</w:t>
      </w:r>
    </w:p>
    <w:p w:rsidR="00EF143F" w:rsidRDefault="00EF143F" w:rsidP="00EF143F">
      <w:pPr>
        <w:ind w:left="360" w:hanging="360"/>
        <w:jc w:val="both"/>
      </w:pPr>
    </w:p>
    <w:p w:rsidR="00EF143F" w:rsidRDefault="00EF143F" w:rsidP="00EF143F">
      <w:pPr>
        <w:ind w:left="360" w:hanging="360"/>
        <w:jc w:val="center"/>
      </w:pPr>
      <w:r>
        <w:rPr>
          <w:b/>
        </w:rPr>
        <w:t>§ 9.</w:t>
      </w:r>
    </w:p>
    <w:p w:rsidR="00EF143F" w:rsidRDefault="00EF143F" w:rsidP="00EF143F">
      <w:pPr>
        <w:ind w:left="360" w:hanging="360"/>
        <w:jc w:val="both"/>
        <w:rPr>
          <w:b/>
        </w:rPr>
      </w:pPr>
      <w:r>
        <w:t xml:space="preserve">Praca na stanowisku PK HNS Burmistrza Zwolenia polega głównie na przyjmowaniu, rejestrowaniu, gromadzeniu i przekazywaniu stosownych informacji, w obszarze zadań zawartych w § 3. </w:t>
      </w:r>
    </w:p>
    <w:p w:rsidR="00EF143F" w:rsidRDefault="00EF143F" w:rsidP="00EF143F">
      <w:pPr>
        <w:ind w:left="360" w:hanging="360"/>
        <w:jc w:val="center"/>
      </w:pPr>
      <w:r>
        <w:rPr>
          <w:b/>
        </w:rPr>
        <w:t>§ 10</w:t>
      </w:r>
      <w:r>
        <w:t>.</w:t>
      </w:r>
    </w:p>
    <w:p w:rsidR="00EF143F" w:rsidRDefault="00EF143F" w:rsidP="00EF143F">
      <w:pPr>
        <w:ind w:left="360" w:hanging="360"/>
        <w:jc w:val="both"/>
        <w:rPr>
          <w:i/>
        </w:rPr>
      </w:pPr>
      <w:r>
        <w:t xml:space="preserve">Praca na stanowisku PK HNS Burmistrza Zwolenia odbywa się na podstawie pisemnego upoważnienia Burmistrza Zwolenia udzielonego osobom wyznaczonym do realizacji zadań w ramach punktu kontaktowego, </w:t>
      </w:r>
    </w:p>
    <w:p w:rsidR="00EF143F" w:rsidRPr="006B537B" w:rsidRDefault="00EF143F" w:rsidP="0020363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143F" w:rsidRPr="006B537B" w:rsidSect="003C534E">
      <w:pgSz w:w="11906" w:h="16838"/>
      <w:pgMar w:top="993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sz w:val="20"/>
        <w:szCs w:val="20"/>
      </w:rPr>
    </w:lvl>
    <w:lvl w:ilvl="1">
      <w:start w:val="1"/>
      <w:numFmt w:val="none"/>
      <w:suff w:val="nothing"/>
      <w:lvlText w:val="Załącznik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§ .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)%6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)%7"/>
      <w:lvlJc w:val="left"/>
      <w:pPr>
        <w:tabs>
          <w:tab w:val="num" w:pos="0"/>
        </w:tabs>
        <w:ind w:left="0" w:firstLine="0"/>
      </w:pPr>
    </w:lvl>
    <w:lvl w:ilvl="7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none"/>
      <w:suff w:val="nothing"/>
      <w:lvlText w:val="2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b/>
        <w:bCs/>
        <w:i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color w:val="auto"/>
        <w:sz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986" w:hanging="360"/>
      </w:pPr>
      <w:rPr>
        <w:rFonts w:ascii="Times New Roman" w:eastAsia="Times New Roman" w:hAnsi="Times New Roman" w:cs="Times New Roman"/>
        <w:b/>
      </w:rPr>
    </w:lvl>
  </w:abstractNum>
  <w:abstractNum w:abstractNumId="3" w15:restartNumberingAfterBreak="0">
    <w:nsid w:val="00712F79"/>
    <w:multiLevelType w:val="hybridMultilevel"/>
    <w:tmpl w:val="FDF8A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C82D3B"/>
    <w:multiLevelType w:val="hybridMultilevel"/>
    <w:tmpl w:val="52C23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C460F"/>
    <w:multiLevelType w:val="hybridMultilevel"/>
    <w:tmpl w:val="EAF45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43FC6"/>
    <w:multiLevelType w:val="multilevel"/>
    <w:tmpl w:val="9EF8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301B0"/>
    <w:multiLevelType w:val="hybridMultilevel"/>
    <w:tmpl w:val="378A0BFC"/>
    <w:lvl w:ilvl="0" w:tplc="FFA04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A1C02"/>
    <w:multiLevelType w:val="hybridMultilevel"/>
    <w:tmpl w:val="4E8C9EDA"/>
    <w:lvl w:ilvl="0" w:tplc="171E21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F1916"/>
    <w:multiLevelType w:val="hybridMultilevel"/>
    <w:tmpl w:val="45BA4616"/>
    <w:lvl w:ilvl="0" w:tplc="171E21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1970"/>
    <w:multiLevelType w:val="hybridMultilevel"/>
    <w:tmpl w:val="2CE80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D4C21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C5904"/>
    <w:multiLevelType w:val="hybridMultilevel"/>
    <w:tmpl w:val="680066D2"/>
    <w:lvl w:ilvl="0" w:tplc="171E21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5ECF"/>
    <w:multiLevelType w:val="hybridMultilevel"/>
    <w:tmpl w:val="407C5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2D4C21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A7371"/>
    <w:multiLevelType w:val="hybridMultilevel"/>
    <w:tmpl w:val="2884D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33B14"/>
    <w:multiLevelType w:val="hybridMultilevel"/>
    <w:tmpl w:val="3C9A4A00"/>
    <w:lvl w:ilvl="0" w:tplc="171E21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71E219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83D61"/>
    <w:multiLevelType w:val="hybridMultilevel"/>
    <w:tmpl w:val="D92E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00C6C"/>
    <w:multiLevelType w:val="hybridMultilevel"/>
    <w:tmpl w:val="7F623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17A8D"/>
    <w:multiLevelType w:val="hybridMultilevel"/>
    <w:tmpl w:val="79D8D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A0FE3"/>
    <w:multiLevelType w:val="hybridMultilevel"/>
    <w:tmpl w:val="6E621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B6C54"/>
    <w:multiLevelType w:val="multilevel"/>
    <w:tmpl w:val="2384E6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B4BD6"/>
    <w:multiLevelType w:val="hybridMultilevel"/>
    <w:tmpl w:val="4DD44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723F8"/>
    <w:multiLevelType w:val="hybridMultilevel"/>
    <w:tmpl w:val="5860E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E0E04"/>
    <w:multiLevelType w:val="multilevel"/>
    <w:tmpl w:val="DEEE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2E0500"/>
    <w:multiLevelType w:val="hybridMultilevel"/>
    <w:tmpl w:val="E6F049D4"/>
    <w:lvl w:ilvl="0" w:tplc="171E21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B09CA"/>
    <w:multiLevelType w:val="hybridMultilevel"/>
    <w:tmpl w:val="FDF8A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06630"/>
    <w:multiLevelType w:val="multilevel"/>
    <w:tmpl w:val="FAA075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45573F"/>
    <w:multiLevelType w:val="hybridMultilevel"/>
    <w:tmpl w:val="8D5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41943"/>
    <w:multiLevelType w:val="hybridMultilevel"/>
    <w:tmpl w:val="AC689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15F82"/>
    <w:multiLevelType w:val="hybridMultilevel"/>
    <w:tmpl w:val="A3F67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60446"/>
    <w:multiLevelType w:val="hybridMultilevel"/>
    <w:tmpl w:val="32CE6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12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28"/>
  </w:num>
  <w:num w:numId="10">
    <w:abstractNumId w:val="3"/>
  </w:num>
  <w:num w:numId="11">
    <w:abstractNumId w:val="24"/>
  </w:num>
  <w:num w:numId="12">
    <w:abstractNumId w:val="5"/>
  </w:num>
  <w:num w:numId="13">
    <w:abstractNumId w:val="10"/>
  </w:num>
  <w:num w:numId="14">
    <w:abstractNumId w:val="21"/>
  </w:num>
  <w:num w:numId="15">
    <w:abstractNumId w:val="23"/>
  </w:num>
  <w:num w:numId="16">
    <w:abstractNumId w:val="11"/>
  </w:num>
  <w:num w:numId="17">
    <w:abstractNumId w:val="8"/>
  </w:num>
  <w:num w:numId="18">
    <w:abstractNumId w:val="13"/>
  </w:num>
  <w:num w:numId="19">
    <w:abstractNumId w:val="27"/>
  </w:num>
  <w:num w:numId="20">
    <w:abstractNumId w:val="29"/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2"/>
    </w:lvlOverride>
  </w:num>
  <w:num w:numId="23">
    <w:abstractNumId w:val="6"/>
    <w:lvlOverride w:ilvl="0">
      <w:startOverride w:val="3"/>
    </w:lvlOverride>
  </w:num>
  <w:num w:numId="24">
    <w:abstractNumId w:val="6"/>
    <w:lvlOverride w:ilvl="0">
      <w:startOverride w:val="4"/>
    </w:lvlOverride>
  </w:num>
  <w:num w:numId="25">
    <w:abstractNumId w:val="6"/>
    <w:lvlOverride w:ilvl="0">
      <w:startOverride w:val="5"/>
    </w:lvlOverride>
  </w:num>
  <w:num w:numId="26">
    <w:abstractNumId w:val="6"/>
    <w:lvlOverride w:ilvl="0">
      <w:startOverride w:val="6"/>
    </w:lvlOverride>
  </w:num>
  <w:num w:numId="27">
    <w:abstractNumId w:val="6"/>
    <w:lvlOverride w:ilvl="0">
      <w:startOverride w:val="7"/>
    </w:lvlOverride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2"/>
    </w:lvlOverride>
  </w:num>
  <w:num w:numId="30">
    <w:abstractNumId w:val="22"/>
    <w:lvlOverride w:ilvl="0">
      <w:startOverride w:val="3"/>
    </w:lvlOverride>
  </w:num>
  <w:num w:numId="31">
    <w:abstractNumId w:val="22"/>
    <w:lvlOverride w:ilvl="0">
      <w:startOverride w:val="4"/>
    </w:lvlOverride>
  </w:num>
  <w:num w:numId="32">
    <w:abstractNumId w:val="22"/>
    <w:lvlOverride w:ilvl="0">
      <w:startOverride w:val="5"/>
    </w:lvlOverride>
  </w:num>
  <w:num w:numId="33">
    <w:abstractNumId w:val="22"/>
    <w:lvlOverride w:ilvl="0">
      <w:startOverride w:val="6"/>
    </w:lvlOverride>
  </w:num>
  <w:num w:numId="34">
    <w:abstractNumId w:val="4"/>
  </w:num>
  <w:num w:numId="35">
    <w:abstractNumId w:val="19"/>
  </w:num>
  <w:num w:numId="36">
    <w:abstractNumId w:val="25"/>
  </w:num>
  <w:num w:numId="37">
    <w:abstractNumId w:val="17"/>
  </w:num>
  <w:num w:numId="38">
    <w:abstractNumId w:val="7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A4"/>
    <w:rsid w:val="00034C7F"/>
    <w:rsid w:val="0004347C"/>
    <w:rsid w:val="00061323"/>
    <w:rsid w:val="00073276"/>
    <w:rsid w:val="00090068"/>
    <w:rsid w:val="000A1CE4"/>
    <w:rsid w:val="000E3CED"/>
    <w:rsid w:val="000F70C6"/>
    <w:rsid w:val="00123575"/>
    <w:rsid w:val="001663D1"/>
    <w:rsid w:val="001852E1"/>
    <w:rsid w:val="001B5C0D"/>
    <w:rsid w:val="00203635"/>
    <w:rsid w:val="002365C0"/>
    <w:rsid w:val="00240923"/>
    <w:rsid w:val="002521FF"/>
    <w:rsid w:val="002570E1"/>
    <w:rsid w:val="00267799"/>
    <w:rsid w:val="002A5C5F"/>
    <w:rsid w:val="002F54B2"/>
    <w:rsid w:val="00300461"/>
    <w:rsid w:val="0032276F"/>
    <w:rsid w:val="003273A8"/>
    <w:rsid w:val="00343AF5"/>
    <w:rsid w:val="00350621"/>
    <w:rsid w:val="00352FB9"/>
    <w:rsid w:val="00390095"/>
    <w:rsid w:val="00397019"/>
    <w:rsid w:val="003A3D75"/>
    <w:rsid w:val="003C00BE"/>
    <w:rsid w:val="003C112B"/>
    <w:rsid w:val="003C534E"/>
    <w:rsid w:val="003D0E0E"/>
    <w:rsid w:val="003E2FE1"/>
    <w:rsid w:val="003E6D98"/>
    <w:rsid w:val="003E72E6"/>
    <w:rsid w:val="003F4318"/>
    <w:rsid w:val="00410BD2"/>
    <w:rsid w:val="00442178"/>
    <w:rsid w:val="0046232F"/>
    <w:rsid w:val="0047057C"/>
    <w:rsid w:val="00477D96"/>
    <w:rsid w:val="0049236F"/>
    <w:rsid w:val="004A26D3"/>
    <w:rsid w:val="004A53FA"/>
    <w:rsid w:val="004B1DE0"/>
    <w:rsid w:val="004F27DE"/>
    <w:rsid w:val="004F36C9"/>
    <w:rsid w:val="005450AE"/>
    <w:rsid w:val="00553D96"/>
    <w:rsid w:val="00561028"/>
    <w:rsid w:val="00590F88"/>
    <w:rsid w:val="005A2FBD"/>
    <w:rsid w:val="005F567A"/>
    <w:rsid w:val="006049A4"/>
    <w:rsid w:val="006143C8"/>
    <w:rsid w:val="006300DC"/>
    <w:rsid w:val="00653C83"/>
    <w:rsid w:val="00657A1C"/>
    <w:rsid w:val="00684935"/>
    <w:rsid w:val="006A36E0"/>
    <w:rsid w:val="006B537B"/>
    <w:rsid w:val="006D2853"/>
    <w:rsid w:val="007138FC"/>
    <w:rsid w:val="00724DD2"/>
    <w:rsid w:val="00746D16"/>
    <w:rsid w:val="007A23D0"/>
    <w:rsid w:val="007B4158"/>
    <w:rsid w:val="00811488"/>
    <w:rsid w:val="008376CF"/>
    <w:rsid w:val="0084091B"/>
    <w:rsid w:val="00842953"/>
    <w:rsid w:val="00863663"/>
    <w:rsid w:val="008707EE"/>
    <w:rsid w:val="0089253C"/>
    <w:rsid w:val="008A1055"/>
    <w:rsid w:val="008C4030"/>
    <w:rsid w:val="008F023B"/>
    <w:rsid w:val="008F67C1"/>
    <w:rsid w:val="0093789B"/>
    <w:rsid w:val="00945CEA"/>
    <w:rsid w:val="00954DCB"/>
    <w:rsid w:val="00955E63"/>
    <w:rsid w:val="00973051"/>
    <w:rsid w:val="00977742"/>
    <w:rsid w:val="00995ECD"/>
    <w:rsid w:val="009C5239"/>
    <w:rsid w:val="009F6929"/>
    <w:rsid w:val="009F7B8E"/>
    <w:rsid w:val="00A14414"/>
    <w:rsid w:val="00A50B00"/>
    <w:rsid w:val="00A67264"/>
    <w:rsid w:val="00A72554"/>
    <w:rsid w:val="00A864C8"/>
    <w:rsid w:val="00AC670D"/>
    <w:rsid w:val="00B27385"/>
    <w:rsid w:val="00B34099"/>
    <w:rsid w:val="00B3655C"/>
    <w:rsid w:val="00B74D3D"/>
    <w:rsid w:val="00BC05A4"/>
    <w:rsid w:val="00BE3534"/>
    <w:rsid w:val="00C0347D"/>
    <w:rsid w:val="00C071E4"/>
    <w:rsid w:val="00C31A1A"/>
    <w:rsid w:val="00C34D8D"/>
    <w:rsid w:val="00C91C7F"/>
    <w:rsid w:val="00C9651B"/>
    <w:rsid w:val="00CB0BBA"/>
    <w:rsid w:val="00CB4B93"/>
    <w:rsid w:val="00CC7AD9"/>
    <w:rsid w:val="00CE56A2"/>
    <w:rsid w:val="00D1274B"/>
    <w:rsid w:val="00D27DE7"/>
    <w:rsid w:val="00D74EB8"/>
    <w:rsid w:val="00D9696C"/>
    <w:rsid w:val="00DA6481"/>
    <w:rsid w:val="00DD0337"/>
    <w:rsid w:val="00DE343E"/>
    <w:rsid w:val="00DF46BE"/>
    <w:rsid w:val="00DF5790"/>
    <w:rsid w:val="00E00B46"/>
    <w:rsid w:val="00EC5006"/>
    <w:rsid w:val="00EF143F"/>
    <w:rsid w:val="00F00F4A"/>
    <w:rsid w:val="00F442DE"/>
    <w:rsid w:val="00F60902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E1278"/>
  <w15:docId w15:val="{72188BBB-F5B3-484B-846A-341D8D1A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945CEA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46D1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746D16"/>
    <w:pPr>
      <w:spacing w:after="0" w:line="240" w:lineRule="auto"/>
      <w:jc w:val="both"/>
    </w:pPr>
    <w:rPr>
      <w:rFonts w:ascii="Times New Roman" w:hAnsi="Times New Roman" w:cs="Times New Roman"/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6D16"/>
    <w:rPr>
      <w:rFonts w:ascii="Times New Roman" w:hAnsi="Times New Roman"/>
      <w:b/>
      <w:sz w:val="32"/>
    </w:rPr>
  </w:style>
  <w:style w:type="character" w:customStyle="1" w:styleId="plainlinks">
    <w:name w:val="plainlinks"/>
    <w:basedOn w:val="Domylnaczcionkaakapitu"/>
    <w:rsid w:val="00746D16"/>
  </w:style>
  <w:style w:type="table" w:styleId="Tabela-Siatka">
    <w:name w:val="Table Grid"/>
    <w:basedOn w:val="Standardowy"/>
    <w:uiPriority w:val="59"/>
    <w:rsid w:val="00C91C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0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F143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customStyle="1" w:styleId="Tytuaktu">
    <w:name w:val="Tytuł aktu"/>
    <w:rsid w:val="00EF143F"/>
    <w:pPr>
      <w:suppressAutoHyphens/>
      <w:spacing w:after="120"/>
      <w:jc w:val="center"/>
    </w:pPr>
    <w:rPr>
      <w:rFonts w:ascii="Times New Roman" w:eastAsia="Arial" w:hAnsi="Times New Roman"/>
      <w:b/>
      <w:caps/>
      <w:kern w:val="2"/>
      <w:sz w:val="24"/>
      <w:lang w:eastAsia="ar-SA"/>
    </w:rPr>
  </w:style>
  <w:style w:type="paragraph" w:customStyle="1" w:styleId="pkt">
    <w:name w:val="pkt"/>
    <w:rsid w:val="00EF143F"/>
    <w:pPr>
      <w:suppressAutoHyphens/>
      <w:spacing w:after="160"/>
      <w:jc w:val="both"/>
    </w:pPr>
    <w:rPr>
      <w:rFonts w:ascii="Times New Roman" w:eastAsia="Arial" w:hAnsi="Times New Roman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Grot</dc:creator>
  <cp:lastModifiedBy>UMBurakowski</cp:lastModifiedBy>
  <cp:revision>6</cp:revision>
  <cp:lastPrinted>2018-07-25T11:28:00Z</cp:lastPrinted>
  <dcterms:created xsi:type="dcterms:W3CDTF">2018-07-25T11:23:00Z</dcterms:created>
  <dcterms:modified xsi:type="dcterms:W3CDTF">2018-08-01T08:45:00Z</dcterms:modified>
</cp:coreProperties>
</file>